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7B" w:rsidRPr="00F4383C" w:rsidRDefault="00451D7B" w:rsidP="00451D7B">
      <w:pPr>
        <w:jc w:val="center"/>
        <w:rPr>
          <w:b/>
          <w:sz w:val="18"/>
          <w:szCs w:val="18"/>
        </w:rPr>
      </w:pPr>
      <w:r>
        <w:rPr>
          <w:b/>
          <w:noProof/>
          <w:sz w:val="18"/>
          <w:szCs w:val="18"/>
          <w:lang w:eastAsia="en-NZ"/>
        </w:rPr>
        <w:drawing>
          <wp:inline distT="0" distB="0" distL="0" distR="0" wp14:anchorId="2CD72955" wp14:editId="555970A1">
            <wp:extent cx="1105535" cy="1518920"/>
            <wp:effectExtent l="0" t="0" r="0" b="5080"/>
            <wp:docPr id="3" name="Picture 3" descr="\\internal\HomePath\araitij\Desktop\taka tur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HomePath\araitij\Desktop\taka turs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1518920"/>
                    </a:xfrm>
                    <a:prstGeom prst="rect">
                      <a:avLst/>
                    </a:prstGeom>
                    <a:noFill/>
                    <a:ln>
                      <a:noFill/>
                    </a:ln>
                  </pic:spPr>
                </pic:pic>
              </a:graphicData>
            </a:graphic>
          </wp:inline>
        </w:drawing>
      </w:r>
    </w:p>
    <w:p w:rsidR="00451D7B" w:rsidRDefault="00451D7B" w:rsidP="00451D7B">
      <w:pPr>
        <w:rPr>
          <w:b/>
          <w:sz w:val="18"/>
          <w:szCs w:val="18"/>
        </w:rPr>
      </w:pPr>
      <w:r>
        <w:rPr>
          <w:b/>
          <w:sz w:val="18"/>
          <w:szCs w:val="18"/>
        </w:rPr>
        <w:t>Annual Report 2018-2019 Financial Year</w:t>
      </w:r>
    </w:p>
    <w:p w:rsidR="00E159CB" w:rsidRPr="00E159CB" w:rsidRDefault="00E159CB" w:rsidP="00E159CB">
      <w:pPr>
        <w:pStyle w:val="NormalWeb"/>
        <w:rPr>
          <w:b/>
          <w:i/>
          <w:sz w:val="18"/>
          <w:szCs w:val="18"/>
        </w:rPr>
      </w:pPr>
      <w:r w:rsidRPr="00E159CB">
        <w:rPr>
          <w:rStyle w:val="Strong"/>
          <w:rFonts w:ascii="Calibri" w:hAnsi="Calibri" w:cs="Calibri"/>
          <w:i/>
          <w:color w:val="000000"/>
          <w:sz w:val="18"/>
          <w:szCs w:val="18"/>
        </w:rPr>
        <w:t>The Te Awakairangi Access (TAKA) Trust seeks to provide vulnerable </w:t>
      </w:r>
      <w:proofErr w:type="spellStart"/>
      <w:r w:rsidRPr="00E159CB">
        <w:rPr>
          <w:rStyle w:val="Strong"/>
          <w:rFonts w:ascii="Calibri" w:hAnsi="Calibri" w:cs="Calibri"/>
          <w:i/>
          <w:color w:val="000000"/>
          <w:sz w:val="18"/>
          <w:szCs w:val="18"/>
        </w:rPr>
        <w:t>tamariki</w:t>
      </w:r>
      <w:proofErr w:type="spellEnd"/>
      <w:r w:rsidRPr="00E159CB">
        <w:rPr>
          <w:rStyle w:val="Strong"/>
          <w:rFonts w:ascii="Calibri" w:hAnsi="Calibri" w:cs="Calibri"/>
          <w:i/>
          <w:color w:val="000000"/>
          <w:sz w:val="18"/>
          <w:szCs w:val="18"/>
        </w:rPr>
        <w:t xml:space="preserve"> with more opportunities, and give them access to the things that most Kiwi kids take for granted.  Access to sports, technology, cultural events, modern learning and the arts should be accessible to all New Zealand </w:t>
      </w:r>
      <w:proofErr w:type="spellStart"/>
      <w:r w:rsidRPr="00E159CB">
        <w:rPr>
          <w:rStyle w:val="Strong"/>
          <w:rFonts w:ascii="Calibri" w:hAnsi="Calibri" w:cs="Calibri"/>
          <w:i/>
          <w:color w:val="000000"/>
          <w:sz w:val="18"/>
          <w:szCs w:val="18"/>
        </w:rPr>
        <w:t>tamariki</w:t>
      </w:r>
      <w:proofErr w:type="spellEnd"/>
      <w:r w:rsidRPr="00E159CB">
        <w:rPr>
          <w:rStyle w:val="Strong"/>
          <w:rFonts w:ascii="Calibri" w:hAnsi="Calibri" w:cs="Calibri"/>
          <w:i/>
          <w:color w:val="000000"/>
          <w:sz w:val="18"/>
          <w:szCs w:val="18"/>
        </w:rPr>
        <w:t xml:space="preserve"> and we aim to make this a reality.</w:t>
      </w:r>
    </w:p>
    <w:p w:rsidR="00F4726A" w:rsidRPr="00F4726A" w:rsidRDefault="00F4726A" w:rsidP="00FE7677">
      <w:pPr>
        <w:pStyle w:val="NormalWeb"/>
        <w:rPr>
          <w:rFonts w:ascii="Calibri" w:hAnsi="Calibri" w:cs="Calibri"/>
          <w:b/>
          <w:color w:val="000000"/>
          <w:sz w:val="18"/>
          <w:szCs w:val="18"/>
        </w:rPr>
      </w:pPr>
      <w:r w:rsidRPr="00F4726A">
        <w:rPr>
          <w:rFonts w:ascii="Calibri" w:hAnsi="Calibri" w:cs="Calibri"/>
          <w:b/>
          <w:color w:val="000000"/>
          <w:sz w:val="18"/>
          <w:szCs w:val="18"/>
        </w:rPr>
        <w:t xml:space="preserve">The Trust’s focus is to help kids who come from Lower Hutt’s Northern and Eastern Communities (we refer to this area as the North East).   The Trust assists these </w:t>
      </w:r>
      <w:proofErr w:type="spellStart"/>
      <w:r w:rsidRPr="00F4726A">
        <w:rPr>
          <w:rFonts w:ascii="Calibri" w:hAnsi="Calibri" w:cs="Calibri"/>
          <w:b/>
          <w:color w:val="000000"/>
          <w:sz w:val="18"/>
          <w:szCs w:val="18"/>
        </w:rPr>
        <w:t>tamariki</w:t>
      </w:r>
      <w:proofErr w:type="spellEnd"/>
      <w:r w:rsidRPr="00F4726A">
        <w:rPr>
          <w:rFonts w:ascii="Calibri" w:hAnsi="Calibri" w:cs="Calibri"/>
          <w:b/>
          <w:color w:val="000000"/>
          <w:sz w:val="18"/>
          <w:szCs w:val="18"/>
        </w:rPr>
        <w:t xml:space="preserve"> living in challenged high deprivation communities such as </w:t>
      </w:r>
      <w:proofErr w:type="spellStart"/>
      <w:r w:rsidRPr="00F4726A">
        <w:rPr>
          <w:rFonts w:ascii="Calibri" w:hAnsi="Calibri" w:cs="Calibri"/>
          <w:b/>
          <w:color w:val="000000"/>
          <w:sz w:val="18"/>
          <w:szCs w:val="18"/>
        </w:rPr>
        <w:t>Taita</w:t>
      </w:r>
      <w:proofErr w:type="spellEnd"/>
      <w:r w:rsidRPr="00F4726A">
        <w:rPr>
          <w:rFonts w:ascii="Calibri" w:hAnsi="Calibri" w:cs="Calibri"/>
          <w:b/>
          <w:color w:val="000000"/>
          <w:sz w:val="18"/>
          <w:szCs w:val="18"/>
        </w:rPr>
        <w:t xml:space="preserve"> and </w:t>
      </w:r>
      <w:proofErr w:type="spellStart"/>
      <w:r w:rsidRPr="00F4726A">
        <w:rPr>
          <w:rFonts w:ascii="Calibri" w:hAnsi="Calibri" w:cs="Calibri"/>
          <w:b/>
          <w:color w:val="000000"/>
          <w:sz w:val="18"/>
          <w:szCs w:val="18"/>
        </w:rPr>
        <w:t>Pomare</w:t>
      </w:r>
      <w:proofErr w:type="spellEnd"/>
      <w:r w:rsidRPr="00F4726A">
        <w:rPr>
          <w:rFonts w:ascii="Calibri" w:hAnsi="Calibri" w:cs="Calibri"/>
          <w:b/>
          <w:color w:val="000000"/>
          <w:sz w:val="18"/>
          <w:szCs w:val="18"/>
        </w:rPr>
        <w:t xml:space="preserve"> to access opportunities, learning and experiences that will make a life-changing difference.   </w:t>
      </w:r>
    </w:p>
    <w:p w:rsidR="00F4726A" w:rsidRPr="0025312F" w:rsidRDefault="00F4726A" w:rsidP="00451D7B">
      <w:pPr>
        <w:rPr>
          <w:b/>
          <w:sz w:val="18"/>
          <w:szCs w:val="18"/>
        </w:rPr>
      </w:pPr>
      <w:r w:rsidRPr="0025312F">
        <w:rPr>
          <w:b/>
          <w:sz w:val="18"/>
          <w:szCs w:val="18"/>
        </w:rPr>
        <w:t>Business Plan</w:t>
      </w:r>
    </w:p>
    <w:p w:rsidR="00F4726A" w:rsidRPr="0025312F" w:rsidRDefault="00F4726A" w:rsidP="00451D7B">
      <w:pPr>
        <w:rPr>
          <w:sz w:val="18"/>
          <w:szCs w:val="18"/>
        </w:rPr>
      </w:pPr>
      <w:r w:rsidRPr="0025312F">
        <w:rPr>
          <w:sz w:val="18"/>
          <w:szCs w:val="18"/>
        </w:rPr>
        <w:t xml:space="preserve">Work against the annual business plan has been summarised below. </w:t>
      </w:r>
    </w:p>
    <w:tbl>
      <w:tblPr>
        <w:tblStyle w:val="TableGrid"/>
        <w:tblW w:w="14425" w:type="dxa"/>
        <w:tblLook w:val="04A0" w:firstRow="1" w:lastRow="0" w:firstColumn="1" w:lastColumn="0" w:noHBand="0" w:noVBand="1"/>
      </w:tblPr>
      <w:tblGrid>
        <w:gridCol w:w="1101"/>
        <w:gridCol w:w="3402"/>
        <w:gridCol w:w="6804"/>
        <w:gridCol w:w="3118"/>
      </w:tblGrid>
      <w:tr w:rsidR="00FE7677" w:rsidRPr="0025312F" w:rsidTr="003111FB">
        <w:tc>
          <w:tcPr>
            <w:tcW w:w="1101" w:type="dxa"/>
          </w:tcPr>
          <w:p w:rsidR="00FE7677" w:rsidRPr="0025312F" w:rsidRDefault="00FE7677" w:rsidP="00B81C88">
            <w:pPr>
              <w:rPr>
                <w:b/>
                <w:sz w:val="18"/>
                <w:szCs w:val="18"/>
              </w:rPr>
            </w:pPr>
            <w:r w:rsidRPr="0025312F">
              <w:rPr>
                <w:b/>
                <w:sz w:val="18"/>
                <w:szCs w:val="18"/>
              </w:rPr>
              <w:t>Area</w:t>
            </w:r>
          </w:p>
        </w:tc>
        <w:tc>
          <w:tcPr>
            <w:tcW w:w="3402" w:type="dxa"/>
          </w:tcPr>
          <w:p w:rsidR="00FE7677" w:rsidRPr="0025312F" w:rsidRDefault="00FE7677" w:rsidP="00B81C88">
            <w:pPr>
              <w:rPr>
                <w:b/>
                <w:sz w:val="18"/>
                <w:szCs w:val="18"/>
              </w:rPr>
            </w:pPr>
            <w:r w:rsidRPr="0025312F">
              <w:rPr>
                <w:b/>
                <w:sz w:val="18"/>
                <w:szCs w:val="18"/>
              </w:rPr>
              <w:t>Action</w:t>
            </w:r>
          </w:p>
        </w:tc>
        <w:tc>
          <w:tcPr>
            <w:tcW w:w="6804" w:type="dxa"/>
          </w:tcPr>
          <w:p w:rsidR="00FE7677" w:rsidRPr="0025312F" w:rsidRDefault="00FE7677" w:rsidP="00B81C88">
            <w:pPr>
              <w:rPr>
                <w:b/>
                <w:sz w:val="18"/>
                <w:szCs w:val="18"/>
              </w:rPr>
            </w:pPr>
            <w:r w:rsidRPr="0025312F">
              <w:rPr>
                <w:b/>
                <w:sz w:val="18"/>
                <w:szCs w:val="18"/>
              </w:rPr>
              <w:t>Targets</w:t>
            </w:r>
          </w:p>
        </w:tc>
        <w:tc>
          <w:tcPr>
            <w:tcW w:w="3118" w:type="dxa"/>
          </w:tcPr>
          <w:p w:rsidR="00FE7677" w:rsidRPr="0025312F" w:rsidRDefault="00FE7677" w:rsidP="00B81C88">
            <w:pPr>
              <w:rPr>
                <w:b/>
                <w:sz w:val="18"/>
                <w:szCs w:val="18"/>
              </w:rPr>
            </w:pPr>
            <w:r w:rsidRPr="0025312F">
              <w:rPr>
                <w:b/>
                <w:sz w:val="18"/>
                <w:szCs w:val="18"/>
              </w:rPr>
              <w:t xml:space="preserve">Traffic Light </w:t>
            </w:r>
          </w:p>
        </w:tc>
      </w:tr>
      <w:tr w:rsidR="00FE7677" w:rsidRPr="0025312F" w:rsidTr="000B7893">
        <w:tc>
          <w:tcPr>
            <w:tcW w:w="1101" w:type="dxa"/>
          </w:tcPr>
          <w:p w:rsidR="00FE7677" w:rsidRPr="0025312F" w:rsidRDefault="00FE7677" w:rsidP="00B81C88">
            <w:pPr>
              <w:rPr>
                <w:sz w:val="18"/>
                <w:szCs w:val="18"/>
              </w:rPr>
            </w:pPr>
            <w:r w:rsidRPr="0025312F">
              <w:rPr>
                <w:sz w:val="18"/>
                <w:szCs w:val="18"/>
              </w:rPr>
              <w:t>Projects</w:t>
            </w:r>
          </w:p>
        </w:tc>
        <w:tc>
          <w:tcPr>
            <w:tcW w:w="3402" w:type="dxa"/>
          </w:tcPr>
          <w:p w:rsidR="00FE7677" w:rsidRPr="0025312F" w:rsidRDefault="00FE7677" w:rsidP="00B81C88">
            <w:pPr>
              <w:rPr>
                <w:sz w:val="18"/>
                <w:szCs w:val="18"/>
              </w:rPr>
            </w:pPr>
            <w:r w:rsidRPr="0025312F">
              <w:rPr>
                <w:sz w:val="18"/>
                <w:szCs w:val="18"/>
              </w:rPr>
              <w:t xml:space="preserve">TAKA </w:t>
            </w:r>
            <w:proofErr w:type="spellStart"/>
            <w:r w:rsidRPr="0025312F">
              <w:rPr>
                <w:sz w:val="18"/>
                <w:szCs w:val="18"/>
              </w:rPr>
              <w:t>Wifi</w:t>
            </w:r>
            <w:proofErr w:type="spellEnd"/>
            <w:r w:rsidRPr="0025312F">
              <w:rPr>
                <w:sz w:val="18"/>
                <w:szCs w:val="18"/>
              </w:rPr>
              <w:t xml:space="preserve"> Project</w:t>
            </w:r>
          </w:p>
          <w:p w:rsidR="00FE7677" w:rsidRPr="0025312F" w:rsidRDefault="00FE7677" w:rsidP="00B81C88">
            <w:pPr>
              <w:rPr>
                <w:i/>
                <w:sz w:val="18"/>
                <w:szCs w:val="18"/>
              </w:rPr>
            </w:pPr>
            <w:r w:rsidRPr="0025312F">
              <w:rPr>
                <w:i/>
                <w:sz w:val="18"/>
                <w:szCs w:val="18"/>
              </w:rPr>
              <w:t>Priority Project</w:t>
            </w:r>
          </w:p>
          <w:p w:rsidR="00FE7677" w:rsidRPr="0025312F" w:rsidRDefault="00FE7677" w:rsidP="00B81C88">
            <w:pPr>
              <w:rPr>
                <w:sz w:val="18"/>
                <w:szCs w:val="18"/>
              </w:rPr>
            </w:pPr>
          </w:p>
        </w:tc>
        <w:tc>
          <w:tcPr>
            <w:tcW w:w="6804" w:type="dxa"/>
          </w:tcPr>
          <w:p w:rsidR="00FE7677" w:rsidRPr="0025312F" w:rsidRDefault="00FE7677" w:rsidP="00B81C88">
            <w:pPr>
              <w:rPr>
                <w:sz w:val="18"/>
                <w:szCs w:val="18"/>
              </w:rPr>
            </w:pPr>
            <w:r w:rsidRPr="0025312F">
              <w:rPr>
                <w:sz w:val="18"/>
                <w:szCs w:val="18"/>
              </w:rPr>
              <w:t>Infrastructure finalised Feb 2019 for year 5/6 and all support in place</w:t>
            </w:r>
          </w:p>
          <w:p w:rsidR="00FE7677" w:rsidRPr="0025312F" w:rsidRDefault="00FE7677" w:rsidP="00B81C88">
            <w:pPr>
              <w:rPr>
                <w:sz w:val="18"/>
                <w:szCs w:val="18"/>
              </w:rPr>
            </w:pPr>
            <w:r w:rsidRPr="0025312F">
              <w:rPr>
                <w:sz w:val="18"/>
                <w:szCs w:val="18"/>
              </w:rPr>
              <w:t>Delivery of PD in 2019 and 2020 years for school</w:t>
            </w:r>
          </w:p>
          <w:p w:rsidR="00FE7677" w:rsidRPr="0025312F" w:rsidRDefault="00FE7677" w:rsidP="00B81C88">
            <w:pPr>
              <w:rPr>
                <w:sz w:val="18"/>
                <w:szCs w:val="18"/>
              </w:rPr>
            </w:pPr>
            <w:r w:rsidRPr="0025312F">
              <w:rPr>
                <w:sz w:val="18"/>
                <w:szCs w:val="18"/>
              </w:rPr>
              <w:t xml:space="preserve">Deliver of </w:t>
            </w:r>
            <w:r w:rsidR="0025312F">
              <w:rPr>
                <w:sz w:val="18"/>
                <w:szCs w:val="18"/>
              </w:rPr>
              <w:t>e</w:t>
            </w:r>
            <w:r w:rsidR="0025312F" w:rsidRPr="0025312F">
              <w:rPr>
                <w:sz w:val="18"/>
                <w:szCs w:val="18"/>
              </w:rPr>
              <w:t>xtra-curricular</w:t>
            </w:r>
            <w:r w:rsidRPr="0025312F">
              <w:rPr>
                <w:sz w:val="18"/>
                <w:szCs w:val="18"/>
              </w:rPr>
              <w:t xml:space="preserve"> throughout 2019 year </w:t>
            </w:r>
          </w:p>
          <w:p w:rsidR="00FE7677" w:rsidRPr="0025312F" w:rsidRDefault="00FE7677" w:rsidP="00B81C88">
            <w:pPr>
              <w:rPr>
                <w:sz w:val="18"/>
                <w:szCs w:val="18"/>
              </w:rPr>
            </w:pPr>
            <w:r w:rsidRPr="0025312F">
              <w:rPr>
                <w:sz w:val="18"/>
                <w:szCs w:val="18"/>
              </w:rPr>
              <w:t xml:space="preserve">Evaluation Completed for Rata </w:t>
            </w:r>
            <w:proofErr w:type="spellStart"/>
            <w:r w:rsidRPr="0025312F">
              <w:rPr>
                <w:sz w:val="18"/>
                <w:szCs w:val="18"/>
              </w:rPr>
              <w:t>st</w:t>
            </w:r>
            <w:proofErr w:type="spellEnd"/>
            <w:r w:rsidRPr="0025312F">
              <w:rPr>
                <w:sz w:val="18"/>
                <w:szCs w:val="18"/>
              </w:rPr>
              <w:t xml:space="preserve"> Feb 2020</w:t>
            </w:r>
          </w:p>
          <w:p w:rsidR="00FE7677" w:rsidRPr="0025312F" w:rsidRDefault="00FE7677" w:rsidP="00B81C88">
            <w:pPr>
              <w:rPr>
                <w:sz w:val="18"/>
                <w:szCs w:val="18"/>
              </w:rPr>
            </w:pPr>
            <w:r w:rsidRPr="0025312F">
              <w:rPr>
                <w:sz w:val="18"/>
                <w:szCs w:val="18"/>
              </w:rPr>
              <w:t>Roll out plan in place for 2</w:t>
            </w:r>
            <w:r w:rsidRPr="0025312F">
              <w:rPr>
                <w:sz w:val="18"/>
                <w:szCs w:val="18"/>
                <w:vertAlign w:val="superscript"/>
              </w:rPr>
              <w:t>nd</w:t>
            </w:r>
            <w:r w:rsidRPr="0025312F">
              <w:rPr>
                <w:sz w:val="18"/>
                <w:szCs w:val="18"/>
              </w:rPr>
              <w:t xml:space="preserve"> school including school readiness</w:t>
            </w:r>
          </w:p>
        </w:tc>
        <w:tc>
          <w:tcPr>
            <w:tcW w:w="3118" w:type="dxa"/>
            <w:shd w:val="clear" w:color="auto" w:fill="92D050"/>
          </w:tcPr>
          <w:p w:rsidR="00FE7677" w:rsidRPr="0025312F" w:rsidRDefault="00923996" w:rsidP="00B81C88">
            <w:pPr>
              <w:rPr>
                <w:i/>
                <w:sz w:val="18"/>
                <w:szCs w:val="18"/>
              </w:rPr>
            </w:pPr>
            <w:proofErr w:type="gramStart"/>
            <w:r w:rsidRPr="0025312F">
              <w:rPr>
                <w:i/>
                <w:sz w:val="18"/>
                <w:szCs w:val="18"/>
              </w:rPr>
              <w:t>Households</w:t>
            </w:r>
            <w:proofErr w:type="gramEnd"/>
            <w:r w:rsidRPr="0025312F">
              <w:rPr>
                <w:i/>
                <w:sz w:val="18"/>
                <w:szCs w:val="18"/>
              </w:rPr>
              <w:t xml:space="preserve"> connection for 2019 calendar year (some teething issues) PD and co/extra activities completed. Evaluation plan in place for end of 2019. </w:t>
            </w:r>
            <w:r w:rsidR="006F39F9" w:rsidRPr="0025312F">
              <w:rPr>
                <w:i/>
                <w:sz w:val="18"/>
                <w:szCs w:val="18"/>
              </w:rPr>
              <w:t xml:space="preserve">School readiness process in place for completion during 19-20 year. </w:t>
            </w:r>
          </w:p>
        </w:tc>
      </w:tr>
      <w:tr w:rsidR="00FE7677" w:rsidRPr="0025312F" w:rsidTr="000B7893">
        <w:tc>
          <w:tcPr>
            <w:tcW w:w="1101" w:type="dxa"/>
          </w:tcPr>
          <w:p w:rsidR="00FE7677" w:rsidRPr="0025312F" w:rsidRDefault="00FE7677" w:rsidP="00B81C88">
            <w:pPr>
              <w:rPr>
                <w:sz w:val="18"/>
                <w:szCs w:val="18"/>
              </w:rPr>
            </w:pPr>
          </w:p>
        </w:tc>
        <w:tc>
          <w:tcPr>
            <w:tcW w:w="3402" w:type="dxa"/>
          </w:tcPr>
          <w:p w:rsidR="00FE7677" w:rsidRPr="0025312F" w:rsidRDefault="00FE7677" w:rsidP="00B81C88">
            <w:pPr>
              <w:rPr>
                <w:sz w:val="18"/>
                <w:szCs w:val="18"/>
              </w:rPr>
            </w:pPr>
            <w:r w:rsidRPr="0025312F">
              <w:rPr>
                <w:sz w:val="18"/>
                <w:szCs w:val="18"/>
              </w:rPr>
              <w:t>Bikes in Schools</w:t>
            </w:r>
          </w:p>
        </w:tc>
        <w:tc>
          <w:tcPr>
            <w:tcW w:w="6804" w:type="dxa"/>
            <w:shd w:val="clear" w:color="auto" w:fill="auto"/>
          </w:tcPr>
          <w:p w:rsidR="00FE7677" w:rsidRPr="0025312F" w:rsidRDefault="0025312F" w:rsidP="00B81C88">
            <w:pPr>
              <w:rPr>
                <w:sz w:val="18"/>
                <w:szCs w:val="18"/>
              </w:rPr>
            </w:pPr>
            <w:r>
              <w:rPr>
                <w:sz w:val="18"/>
                <w:szCs w:val="18"/>
              </w:rPr>
              <w:t>Min 27</w:t>
            </w:r>
            <w:r w:rsidR="00FE7677" w:rsidRPr="0025312F">
              <w:rPr>
                <w:sz w:val="18"/>
                <w:szCs w:val="18"/>
              </w:rPr>
              <w:t xml:space="preserve"> bikes per annum delivered to low decile school by Dec 2019</w:t>
            </w:r>
          </w:p>
        </w:tc>
        <w:tc>
          <w:tcPr>
            <w:tcW w:w="3118" w:type="dxa"/>
            <w:shd w:val="clear" w:color="auto" w:fill="92D050"/>
          </w:tcPr>
          <w:p w:rsidR="00FE7677" w:rsidRPr="0025312F" w:rsidRDefault="006E0E71" w:rsidP="00B81C88">
            <w:pPr>
              <w:rPr>
                <w:i/>
                <w:sz w:val="18"/>
                <w:szCs w:val="18"/>
              </w:rPr>
            </w:pPr>
            <w:r w:rsidRPr="0025312F">
              <w:rPr>
                <w:i/>
                <w:sz w:val="18"/>
                <w:szCs w:val="18"/>
              </w:rPr>
              <w:t>Completed</w:t>
            </w:r>
          </w:p>
        </w:tc>
      </w:tr>
      <w:tr w:rsidR="00FE7677" w:rsidRPr="0025312F" w:rsidTr="000B7893">
        <w:tc>
          <w:tcPr>
            <w:tcW w:w="1101" w:type="dxa"/>
          </w:tcPr>
          <w:p w:rsidR="00FE7677" w:rsidRPr="0025312F" w:rsidRDefault="00FE7677" w:rsidP="00B81C88">
            <w:pPr>
              <w:rPr>
                <w:sz w:val="18"/>
                <w:szCs w:val="18"/>
              </w:rPr>
            </w:pPr>
          </w:p>
        </w:tc>
        <w:tc>
          <w:tcPr>
            <w:tcW w:w="3402" w:type="dxa"/>
          </w:tcPr>
          <w:p w:rsidR="00FE7677" w:rsidRPr="0025312F" w:rsidRDefault="00FE7677" w:rsidP="00B81C88">
            <w:pPr>
              <w:rPr>
                <w:sz w:val="18"/>
                <w:szCs w:val="18"/>
              </w:rPr>
            </w:pPr>
            <w:r w:rsidRPr="0025312F">
              <w:rPr>
                <w:sz w:val="18"/>
                <w:szCs w:val="18"/>
              </w:rPr>
              <w:t>Symphony in the Hutt</w:t>
            </w:r>
          </w:p>
        </w:tc>
        <w:tc>
          <w:tcPr>
            <w:tcW w:w="6804" w:type="dxa"/>
            <w:shd w:val="clear" w:color="auto" w:fill="auto"/>
          </w:tcPr>
          <w:p w:rsidR="00FE7677" w:rsidRPr="0025312F" w:rsidRDefault="00FE7677" w:rsidP="00B81C88">
            <w:pPr>
              <w:rPr>
                <w:sz w:val="18"/>
                <w:szCs w:val="18"/>
              </w:rPr>
            </w:pPr>
            <w:r w:rsidRPr="0025312F">
              <w:rPr>
                <w:sz w:val="18"/>
                <w:szCs w:val="18"/>
              </w:rPr>
              <w:t xml:space="preserve">Event Delivered May 2019 with minimum 1000 participants </w:t>
            </w:r>
          </w:p>
        </w:tc>
        <w:tc>
          <w:tcPr>
            <w:tcW w:w="3118" w:type="dxa"/>
            <w:shd w:val="clear" w:color="auto" w:fill="92D050"/>
          </w:tcPr>
          <w:p w:rsidR="00FE7677" w:rsidRPr="0025312F" w:rsidRDefault="006E0E71" w:rsidP="00B81C88">
            <w:pPr>
              <w:rPr>
                <w:sz w:val="18"/>
                <w:szCs w:val="18"/>
              </w:rPr>
            </w:pPr>
            <w:r w:rsidRPr="0025312F">
              <w:rPr>
                <w:i/>
                <w:sz w:val="18"/>
                <w:szCs w:val="18"/>
              </w:rPr>
              <w:t>Completed</w:t>
            </w:r>
          </w:p>
        </w:tc>
      </w:tr>
      <w:tr w:rsidR="00FE7677" w:rsidRPr="0025312F" w:rsidTr="000B7893">
        <w:tc>
          <w:tcPr>
            <w:tcW w:w="1101" w:type="dxa"/>
          </w:tcPr>
          <w:p w:rsidR="00FE7677" w:rsidRPr="0025312F" w:rsidRDefault="00FE7677" w:rsidP="00B81C88">
            <w:pPr>
              <w:rPr>
                <w:sz w:val="18"/>
                <w:szCs w:val="18"/>
              </w:rPr>
            </w:pPr>
          </w:p>
        </w:tc>
        <w:tc>
          <w:tcPr>
            <w:tcW w:w="3402" w:type="dxa"/>
          </w:tcPr>
          <w:p w:rsidR="00FE7677" w:rsidRPr="0025312F" w:rsidRDefault="00FE7677" w:rsidP="00B81C88">
            <w:pPr>
              <w:rPr>
                <w:sz w:val="18"/>
                <w:szCs w:val="18"/>
              </w:rPr>
            </w:pPr>
            <w:r w:rsidRPr="0025312F">
              <w:rPr>
                <w:sz w:val="18"/>
                <w:szCs w:val="18"/>
              </w:rPr>
              <w:t>Sport and Rec Access</w:t>
            </w:r>
          </w:p>
        </w:tc>
        <w:tc>
          <w:tcPr>
            <w:tcW w:w="6804" w:type="dxa"/>
            <w:shd w:val="clear" w:color="auto" w:fill="auto"/>
          </w:tcPr>
          <w:p w:rsidR="00FE7677" w:rsidRPr="0025312F" w:rsidRDefault="00FE7677" w:rsidP="00B81C88">
            <w:pPr>
              <w:rPr>
                <w:sz w:val="18"/>
                <w:szCs w:val="18"/>
              </w:rPr>
            </w:pPr>
            <w:r w:rsidRPr="0025312F">
              <w:rPr>
                <w:sz w:val="18"/>
                <w:szCs w:val="18"/>
              </w:rPr>
              <w:t xml:space="preserve">Min 500 opportunities offered to </w:t>
            </w:r>
            <w:proofErr w:type="spellStart"/>
            <w:r w:rsidRPr="0025312F">
              <w:rPr>
                <w:sz w:val="18"/>
                <w:szCs w:val="18"/>
              </w:rPr>
              <w:t>tamariki</w:t>
            </w:r>
            <w:proofErr w:type="spellEnd"/>
            <w:r w:rsidRPr="0025312F">
              <w:rPr>
                <w:sz w:val="18"/>
                <w:szCs w:val="18"/>
              </w:rPr>
              <w:t xml:space="preserve"> who need it most by Dec 2019</w:t>
            </w:r>
          </w:p>
        </w:tc>
        <w:tc>
          <w:tcPr>
            <w:tcW w:w="3118" w:type="dxa"/>
            <w:shd w:val="clear" w:color="auto" w:fill="92D050"/>
          </w:tcPr>
          <w:p w:rsidR="00FE7677" w:rsidRPr="0025312F" w:rsidRDefault="006E0E71" w:rsidP="00B81C88">
            <w:pPr>
              <w:rPr>
                <w:sz w:val="18"/>
                <w:szCs w:val="18"/>
              </w:rPr>
            </w:pPr>
            <w:r w:rsidRPr="0025312F">
              <w:rPr>
                <w:i/>
                <w:sz w:val="18"/>
                <w:szCs w:val="18"/>
              </w:rPr>
              <w:t>Completed</w:t>
            </w:r>
          </w:p>
        </w:tc>
      </w:tr>
      <w:tr w:rsidR="00627C14" w:rsidRPr="0025312F" w:rsidTr="000B7893">
        <w:tc>
          <w:tcPr>
            <w:tcW w:w="1101" w:type="dxa"/>
          </w:tcPr>
          <w:p w:rsidR="00627C14" w:rsidRPr="0025312F" w:rsidRDefault="00627C14" w:rsidP="00B81C88">
            <w:pPr>
              <w:rPr>
                <w:sz w:val="18"/>
                <w:szCs w:val="18"/>
              </w:rPr>
            </w:pPr>
          </w:p>
        </w:tc>
        <w:tc>
          <w:tcPr>
            <w:tcW w:w="3402" w:type="dxa"/>
          </w:tcPr>
          <w:p w:rsidR="00627C14" w:rsidRPr="0025312F" w:rsidRDefault="00627C14" w:rsidP="00B81C88">
            <w:pPr>
              <w:rPr>
                <w:sz w:val="18"/>
                <w:szCs w:val="18"/>
              </w:rPr>
            </w:pPr>
            <w:r w:rsidRPr="0025312F">
              <w:rPr>
                <w:sz w:val="18"/>
                <w:szCs w:val="18"/>
              </w:rPr>
              <w:t>Buses</w:t>
            </w:r>
          </w:p>
        </w:tc>
        <w:tc>
          <w:tcPr>
            <w:tcW w:w="6804" w:type="dxa"/>
            <w:shd w:val="clear" w:color="auto" w:fill="auto"/>
          </w:tcPr>
          <w:p w:rsidR="00627C14" w:rsidRPr="0025312F" w:rsidRDefault="00627C14" w:rsidP="00B81C88">
            <w:pPr>
              <w:rPr>
                <w:sz w:val="18"/>
                <w:szCs w:val="18"/>
              </w:rPr>
            </w:pPr>
            <w:r w:rsidRPr="0025312F">
              <w:rPr>
                <w:sz w:val="18"/>
                <w:szCs w:val="18"/>
              </w:rPr>
              <w:t>Provide 3 buses a term for our schools</w:t>
            </w:r>
          </w:p>
        </w:tc>
        <w:tc>
          <w:tcPr>
            <w:tcW w:w="3118" w:type="dxa"/>
            <w:shd w:val="clear" w:color="auto" w:fill="92D050"/>
          </w:tcPr>
          <w:p w:rsidR="00627C14" w:rsidRPr="0025312F" w:rsidRDefault="00627C14" w:rsidP="00B81C88">
            <w:pPr>
              <w:rPr>
                <w:i/>
                <w:sz w:val="18"/>
                <w:szCs w:val="18"/>
              </w:rPr>
            </w:pPr>
            <w:r w:rsidRPr="0025312F">
              <w:rPr>
                <w:i/>
                <w:sz w:val="18"/>
                <w:szCs w:val="18"/>
              </w:rPr>
              <w:t>Completed</w:t>
            </w:r>
          </w:p>
        </w:tc>
      </w:tr>
      <w:tr w:rsidR="00FE7677" w:rsidRPr="0025312F" w:rsidTr="000B7893">
        <w:tc>
          <w:tcPr>
            <w:tcW w:w="1101" w:type="dxa"/>
          </w:tcPr>
          <w:p w:rsidR="00FE7677" w:rsidRPr="0025312F" w:rsidRDefault="00FE7677" w:rsidP="00B81C88">
            <w:pPr>
              <w:rPr>
                <w:sz w:val="18"/>
                <w:szCs w:val="18"/>
              </w:rPr>
            </w:pPr>
            <w:r w:rsidRPr="0025312F">
              <w:rPr>
                <w:sz w:val="18"/>
                <w:szCs w:val="18"/>
              </w:rPr>
              <w:t>Fundraising</w:t>
            </w:r>
          </w:p>
        </w:tc>
        <w:tc>
          <w:tcPr>
            <w:tcW w:w="3402" w:type="dxa"/>
          </w:tcPr>
          <w:p w:rsidR="00FE7677" w:rsidRPr="0025312F" w:rsidRDefault="00FE7677" w:rsidP="00B81C88">
            <w:pPr>
              <w:rPr>
                <w:sz w:val="18"/>
                <w:szCs w:val="18"/>
              </w:rPr>
            </w:pPr>
            <w:r w:rsidRPr="0025312F">
              <w:rPr>
                <w:sz w:val="18"/>
                <w:szCs w:val="18"/>
              </w:rPr>
              <w:t>Golf tournament</w:t>
            </w:r>
          </w:p>
        </w:tc>
        <w:tc>
          <w:tcPr>
            <w:tcW w:w="6804" w:type="dxa"/>
            <w:shd w:val="clear" w:color="auto" w:fill="auto"/>
          </w:tcPr>
          <w:p w:rsidR="00FE7677" w:rsidRPr="0025312F" w:rsidRDefault="00FE7677" w:rsidP="00B81C88">
            <w:pPr>
              <w:rPr>
                <w:sz w:val="18"/>
                <w:szCs w:val="18"/>
              </w:rPr>
            </w:pPr>
            <w:r w:rsidRPr="0025312F">
              <w:rPr>
                <w:sz w:val="18"/>
                <w:szCs w:val="18"/>
              </w:rPr>
              <w:t>Delivery of annual golf tournament in December with target of raising $40,000</w:t>
            </w:r>
          </w:p>
        </w:tc>
        <w:tc>
          <w:tcPr>
            <w:tcW w:w="3118" w:type="dxa"/>
            <w:shd w:val="clear" w:color="auto" w:fill="92D050"/>
          </w:tcPr>
          <w:p w:rsidR="00FE7677" w:rsidRPr="0025312F" w:rsidRDefault="00317CAD" w:rsidP="00B81C88">
            <w:pPr>
              <w:rPr>
                <w:sz w:val="18"/>
                <w:szCs w:val="18"/>
              </w:rPr>
            </w:pPr>
            <w:r w:rsidRPr="0025312F">
              <w:rPr>
                <w:i/>
                <w:sz w:val="18"/>
                <w:szCs w:val="18"/>
              </w:rPr>
              <w:t>Completed</w:t>
            </w:r>
          </w:p>
        </w:tc>
      </w:tr>
      <w:tr w:rsidR="00FE7677" w:rsidRPr="008F4845" w:rsidTr="000B7893">
        <w:tc>
          <w:tcPr>
            <w:tcW w:w="1101" w:type="dxa"/>
          </w:tcPr>
          <w:p w:rsidR="00FE7677" w:rsidRPr="0025312F" w:rsidRDefault="00FE7677" w:rsidP="00B81C88">
            <w:pPr>
              <w:rPr>
                <w:sz w:val="18"/>
                <w:szCs w:val="18"/>
              </w:rPr>
            </w:pPr>
          </w:p>
        </w:tc>
        <w:tc>
          <w:tcPr>
            <w:tcW w:w="3402" w:type="dxa"/>
          </w:tcPr>
          <w:p w:rsidR="00FE7677" w:rsidRPr="0025312F" w:rsidRDefault="00FE7677" w:rsidP="00B81C88">
            <w:pPr>
              <w:rPr>
                <w:sz w:val="18"/>
                <w:szCs w:val="18"/>
              </w:rPr>
            </w:pPr>
            <w:r w:rsidRPr="0025312F">
              <w:rPr>
                <w:sz w:val="18"/>
                <w:szCs w:val="18"/>
              </w:rPr>
              <w:t>Regular funding applications as required</w:t>
            </w:r>
          </w:p>
        </w:tc>
        <w:tc>
          <w:tcPr>
            <w:tcW w:w="6804" w:type="dxa"/>
          </w:tcPr>
          <w:p w:rsidR="00FE7677" w:rsidRPr="0025312F" w:rsidRDefault="00FE7677" w:rsidP="00B81C88">
            <w:pPr>
              <w:rPr>
                <w:sz w:val="18"/>
                <w:szCs w:val="18"/>
              </w:rPr>
            </w:pPr>
            <w:r w:rsidRPr="0025312F">
              <w:rPr>
                <w:sz w:val="18"/>
                <w:szCs w:val="18"/>
              </w:rPr>
              <w:t>Funding applications submitted as required to enable the above projects to occur</w:t>
            </w:r>
          </w:p>
        </w:tc>
        <w:tc>
          <w:tcPr>
            <w:tcW w:w="3118" w:type="dxa"/>
            <w:shd w:val="clear" w:color="auto" w:fill="FFC000"/>
          </w:tcPr>
          <w:p w:rsidR="00FE7677" w:rsidRPr="0025312F" w:rsidRDefault="00E470EE" w:rsidP="00B81C88">
            <w:pPr>
              <w:rPr>
                <w:sz w:val="18"/>
                <w:szCs w:val="18"/>
              </w:rPr>
            </w:pPr>
            <w:r>
              <w:rPr>
                <w:sz w:val="18"/>
                <w:szCs w:val="18"/>
              </w:rPr>
              <w:t xml:space="preserve">Declined and referred to another fund – </w:t>
            </w:r>
            <w:proofErr w:type="spellStart"/>
            <w:r>
              <w:rPr>
                <w:sz w:val="18"/>
                <w:szCs w:val="18"/>
              </w:rPr>
              <w:t>Mahia</w:t>
            </w:r>
            <w:proofErr w:type="spellEnd"/>
            <w:r>
              <w:rPr>
                <w:sz w:val="18"/>
                <w:szCs w:val="18"/>
              </w:rPr>
              <w:t xml:space="preserve"> </w:t>
            </w:r>
            <w:proofErr w:type="spellStart"/>
            <w:r>
              <w:rPr>
                <w:sz w:val="18"/>
                <w:szCs w:val="18"/>
              </w:rPr>
              <w:t>Atu</w:t>
            </w:r>
            <w:proofErr w:type="spellEnd"/>
            <w:r>
              <w:rPr>
                <w:sz w:val="18"/>
                <w:szCs w:val="18"/>
              </w:rPr>
              <w:t xml:space="preserve"> partnership fund</w:t>
            </w:r>
          </w:p>
        </w:tc>
      </w:tr>
      <w:tr w:rsidR="00FE7677" w:rsidRPr="008F4845" w:rsidTr="00FF7EA1">
        <w:tc>
          <w:tcPr>
            <w:tcW w:w="1101" w:type="dxa"/>
          </w:tcPr>
          <w:p w:rsidR="00FE7677" w:rsidRPr="008F4845" w:rsidRDefault="00FE7677" w:rsidP="00B81C88">
            <w:pPr>
              <w:rPr>
                <w:sz w:val="18"/>
                <w:szCs w:val="18"/>
                <w:highlight w:val="yellow"/>
              </w:rPr>
            </w:pPr>
          </w:p>
        </w:tc>
        <w:tc>
          <w:tcPr>
            <w:tcW w:w="3402" w:type="dxa"/>
            <w:shd w:val="clear" w:color="auto" w:fill="auto"/>
          </w:tcPr>
          <w:p w:rsidR="00FE7677" w:rsidRPr="0025312F" w:rsidRDefault="00FE7677" w:rsidP="00B81C88">
            <w:pPr>
              <w:rPr>
                <w:sz w:val="18"/>
                <w:szCs w:val="18"/>
              </w:rPr>
            </w:pPr>
            <w:r w:rsidRPr="0025312F">
              <w:rPr>
                <w:sz w:val="18"/>
                <w:szCs w:val="18"/>
              </w:rPr>
              <w:t>Obtaining significant philanthropic and/or corporate partner</w:t>
            </w:r>
          </w:p>
        </w:tc>
        <w:tc>
          <w:tcPr>
            <w:tcW w:w="6804" w:type="dxa"/>
            <w:shd w:val="clear" w:color="auto" w:fill="auto"/>
          </w:tcPr>
          <w:p w:rsidR="00FE7677" w:rsidRPr="0025312F" w:rsidRDefault="00FE7677" w:rsidP="00B81C88">
            <w:pPr>
              <w:rPr>
                <w:sz w:val="18"/>
                <w:szCs w:val="18"/>
              </w:rPr>
            </w:pPr>
            <w:r w:rsidRPr="0025312F">
              <w:rPr>
                <w:sz w:val="18"/>
                <w:szCs w:val="18"/>
              </w:rPr>
              <w:t xml:space="preserve">Philanthropic partner for TAKA </w:t>
            </w:r>
            <w:proofErr w:type="spellStart"/>
            <w:r w:rsidRPr="0025312F">
              <w:rPr>
                <w:sz w:val="18"/>
                <w:szCs w:val="18"/>
              </w:rPr>
              <w:t>wifi</w:t>
            </w:r>
            <w:proofErr w:type="spellEnd"/>
            <w:r w:rsidRPr="0025312F">
              <w:rPr>
                <w:sz w:val="18"/>
                <w:szCs w:val="18"/>
              </w:rPr>
              <w:t xml:space="preserve"> lined up</w:t>
            </w:r>
          </w:p>
        </w:tc>
        <w:tc>
          <w:tcPr>
            <w:tcW w:w="3118" w:type="dxa"/>
            <w:shd w:val="clear" w:color="auto" w:fill="FF0000"/>
          </w:tcPr>
          <w:p w:rsidR="00FE7677" w:rsidRPr="00803A93" w:rsidRDefault="00803A93" w:rsidP="00B81C88">
            <w:pPr>
              <w:rPr>
                <w:sz w:val="18"/>
                <w:szCs w:val="18"/>
                <w:highlight w:val="yellow"/>
              </w:rPr>
            </w:pPr>
            <w:r w:rsidRPr="00FF7EA1">
              <w:rPr>
                <w:sz w:val="18"/>
                <w:szCs w:val="18"/>
                <w:highlight w:val="red"/>
              </w:rPr>
              <w:t>Work in progress</w:t>
            </w:r>
          </w:p>
        </w:tc>
      </w:tr>
      <w:tr w:rsidR="00FE7677" w:rsidTr="00FF7EA1">
        <w:tc>
          <w:tcPr>
            <w:tcW w:w="1101" w:type="dxa"/>
          </w:tcPr>
          <w:p w:rsidR="00FE7677" w:rsidRPr="0025312F" w:rsidRDefault="00FE7677" w:rsidP="00B81C88">
            <w:pPr>
              <w:rPr>
                <w:sz w:val="18"/>
                <w:szCs w:val="18"/>
              </w:rPr>
            </w:pPr>
            <w:r w:rsidRPr="0025312F">
              <w:rPr>
                <w:sz w:val="18"/>
                <w:szCs w:val="18"/>
              </w:rPr>
              <w:t>Media</w:t>
            </w:r>
          </w:p>
        </w:tc>
        <w:tc>
          <w:tcPr>
            <w:tcW w:w="3402" w:type="dxa"/>
          </w:tcPr>
          <w:p w:rsidR="00FE7677" w:rsidRPr="0025312F" w:rsidRDefault="00FE7677" w:rsidP="00B81C88">
            <w:pPr>
              <w:rPr>
                <w:sz w:val="18"/>
                <w:szCs w:val="18"/>
              </w:rPr>
            </w:pPr>
            <w:r w:rsidRPr="0025312F">
              <w:rPr>
                <w:sz w:val="18"/>
                <w:szCs w:val="18"/>
              </w:rPr>
              <w:t>Media stories</w:t>
            </w:r>
          </w:p>
        </w:tc>
        <w:tc>
          <w:tcPr>
            <w:tcW w:w="6804" w:type="dxa"/>
          </w:tcPr>
          <w:p w:rsidR="00FE7677" w:rsidRPr="0025312F" w:rsidRDefault="00FE7677" w:rsidP="00B81C88">
            <w:pPr>
              <w:rPr>
                <w:sz w:val="18"/>
                <w:szCs w:val="18"/>
              </w:rPr>
            </w:pPr>
            <w:r w:rsidRPr="0025312F">
              <w:rPr>
                <w:sz w:val="18"/>
                <w:szCs w:val="18"/>
              </w:rPr>
              <w:t>As projects are delivered media pick up stories</w:t>
            </w:r>
          </w:p>
        </w:tc>
        <w:tc>
          <w:tcPr>
            <w:tcW w:w="3118" w:type="dxa"/>
            <w:shd w:val="clear" w:color="auto" w:fill="FFC000"/>
          </w:tcPr>
          <w:p w:rsidR="00FE7677" w:rsidRPr="00E470EE" w:rsidRDefault="00803A93" w:rsidP="00B81C88">
            <w:pPr>
              <w:rPr>
                <w:sz w:val="18"/>
                <w:szCs w:val="18"/>
              </w:rPr>
            </w:pPr>
            <w:r>
              <w:rPr>
                <w:sz w:val="18"/>
                <w:szCs w:val="18"/>
              </w:rPr>
              <w:t>In progress</w:t>
            </w:r>
          </w:p>
        </w:tc>
      </w:tr>
      <w:tr w:rsidR="00FE7677" w:rsidTr="00FF7EA1">
        <w:tc>
          <w:tcPr>
            <w:tcW w:w="1101" w:type="dxa"/>
          </w:tcPr>
          <w:p w:rsidR="00FE7677" w:rsidRDefault="00FE7677" w:rsidP="00B81C88">
            <w:pPr>
              <w:rPr>
                <w:sz w:val="18"/>
                <w:szCs w:val="18"/>
              </w:rPr>
            </w:pPr>
          </w:p>
        </w:tc>
        <w:tc>
          <w:tcPr>
            <w:tcW w:w="3402" w:type="dxa"/>
          </w:tcPr>
          <w:p w:rsidR="00FE7677" w:rsidRPr="0025312F" w:rsidRDefault="00FE7677" w:rsidP="00B81C88">
            <w:pPr>
              <w:rPr>
                <w:sz w:val="18"/>
                <w:szCs w:val="18"/>
              </w:rPr>
            </w:pPr>
            <w:r w:rsidRPr="0025312F">
              <w:rPr>
                <w:sz w:val="18"/>
                <w:szCs w:val="18"/>
              </w:rPr>
              <w:t>Partnership</w:t>
            </w:r>
          </w:p>
        </w:tc>
        <w:tc>
          <w:tcPr>
            <w:tcW w:w="6804" w:type="dxa"/>
          </w:tcPr>
          <w:p w:rsidR="00FE7677" w:rsidRDefault="00FE7677" w:rsidP="00B81C88">
            <w:pPr>
              <w:rPr>
                <w:sz w:val="18"/>
                <w:szCs w:val="18"/>
              </w:rPr>
            </w:pPr>
            <w:r w:rsidRPr="0025312F">
              <w:rPr>
                <w:sz w:val="18"/>
                <w:szCs w:val="18"/>
              </w:rPr>
              <w:t xml:space="preserve">Partnership with </w:t>
            </w:r>
            <w:proofErr w:type="spellStart"/>
            <w:r w:rsidRPr="0025312F">
              <w:rPr>
                <w:sz w:val="18"/>
                <w:szCs w:val="18"/>
              </w:rPr>
              <w:t>MoE</w:t>
            </w:r>
            <w:proofErr w:type="spellEnd"/>
            <w:r w:rsidRPr="0025312F">
              <w:rPr>
                <w:sz w:val="18"/>
                <w:szCs w:val="18"/>
              </w:rPr>
              <w:t xml:space="preserve"> developed further, leading long term to the roll out funded by </w:t>
            </w:r>
            <w:proofErr w:type="spellStart"/>
            <w:r w:rsidRPr="0025312F">
              <w:rPr>
                <w:sz w:val="18"/>
                <w:szCs w:val="18"/>
              </w:rPr>
              <w:t>MoE</w:t>
            </w:r>
            <w:proofErr w:type="spellEnd"/>
          </w:p>
        </w:tc>
        <w:tc>
          <w:tcPr>
            <w:tcW w:w="3118" w:type="dxa"/>
            <w:shd w:val="clear" w:color="auto" w:fill="FFC000"/>
          </w:tcPr>
          <w:p w:rsidR="00FE7677" w:rsidRPr="00FF7EA1" w:rsidRDefault="00803A93" w:rsidP="00B81C88">
            <w:pPr>
              <w:rPr>
                <w:color w:val="FFC000"/>
                <w:sz w:val="18"/>
                <w:szCs w:val="18"/>
              </w:rPr>
            </w:pPr>
            <w:r w:rsidRPr="00803A93">
              <w:rPr>
                <w:sz w:val="18"/>
                <w:szCs w:val="18"/>
              </w:rPr>
              <w:t>In progress</w:t>
            </w:r>
            <w:r w:rsidR="00FF7EA1">
              <w:rPr>
                <w:sz w:val="18"/>
                <w:szCs w:val="18"/>
              </w:rPr>
              <w:t>, conversations underway</w:t>
            </w:r>
          </w:p>
        </w:tc>
      </w:tr>
    </w:tbl>
    <w:p w:rsidR="00FF7EA1" w:rsidRDefault="00FF7EA1" w:rsidP="00451D7B">
      <w:pPr>
        <w:rPr>
          <w:b/>
          <w:sz w:val="18"/>
          <w:szCs w:val="18"/>
        </w:rPr>
      </w:pPr>
    </w:p>
    <w:p w:rsidR="008F4845" w:rsidRPr="0025312F" w:rsidRDefault="008F4845" w:rsidP="00451D7B">
      <w:pPr>
        <w:rPr>
          <w:b/>
          <w:sz w:val="18"/>
          <w:szCs w:val="18"/>
        </w:rPr>
      </w:pPr>
      <w:r w:rsidRPr="0025312F">
        <w:rPr>
          <w:b/>
          <w:sz w:val="18"/>
          <w:szCs w:val="18"/>
        </w:rPr>
        <w:t>Key Areas Progress Overview</w:t>
      </w:r>
    </w:p>
    <w:p w:rsidR="009E5D60" w:rsidRPr="0025312F" w:rsidRDefault="009E5D60" w:rsidP="00451D7B">
      <w:pPr>
        <w:rPr>
          <w:b/>
          <w:sz w:val="18"/>
          <w:szCs w:val="18"/>
        </w:rPr>
      </w:pPr>
      <w:r w:rsidRPr="0025312F">
        <w:rPr>
          <w:b/>
          <w:sz w:val="18"/>
          <w:szCs w:val="18"/>
        </w:rPr>
        <w:t xml:space="preserve">Symphony in the Hutt </w:t>
      </w:r>
    </w:p>
    <w:p w:rsidR="009E5D60" w:rsidRPr="0025312F" w:rsidRDefault="009E5D60" w:rsidP="009E5D60">
      <w:pPr>
        <w:pStyle w:val="ListParagraph"/>
        <w:numPr>
          <w:ilvl w:val="0"/>
          <w:numId w:val="20"/>
        </w:numPr>
        <w:rPr>
          <w:sz w:val="18"/>
          <w:szCs w:val="18"/>
        </w:rPr>
      </w:pPr>
      <w:r w:rsidRPr="0025312F">
        <w:rPr>
          <w:sz w:val="18"/>
          <w:szCs w:val="18"/>
        </w:rPr>
        <w:t xml:space="preserve">In partnership with Orchestra Wellington and Hutt Valley sports awards we are able to provide a whanau evening at no cost to community to participate in a spectacular evening with the Orchestra and amazing talented singers.  This Year we were fortunate to have Annie Crummer as the lead singer who went the extra mile and did a school visit to Rata Street School who with their </w:t>
      </w:r>
      <w:proofErr w:type="spellStart"/>
      <w:r w:rsidRPr="0025312F">
        <w:rPr>
          <w:sz w:val="18"/>
          <w:szCs w:val="18"/>
        </w:rPr>
        <w:t>wifi</w:t>
      </w:r>
      <w:proofErr w:type="spellEnd"/>
      <w:r w:rsidRPr="0025312F">
        <w:rPr>
          <w:sz w:val="18"/>
          <w:szCs w:val="18"/>
        </w:rPr>
        <w:t xml:space="preserve"> connection were able to do research and put together a digital presentation for Annie.  </w:t>
      </w:r>
      <w:r w:rsidR="003F1884" w:rsidRPr="0025312F">
        <w:rPr>
          <w:sz w:val="18"/>
          <w:szCs w:val="18"/>
        </w:rPr>
        <w:t xml:space="preserve">The </w:t>
      </w:r>
      <w:proofErr w:type="spellStart"/>
      <w:r w:rsidR="003F1884" w:rsidRPr="0025312F">
        <w:rPr>
          <w:sz w:val="18"/>
          <w:szCs w:val="18"/>
        </w:rPr>
        <w:t>tamarikis</w:t>
      </w:r>
      <w:proofErr w:type="spellEnd"/>
      <w:r w:rsidR="003F1884" w:rsidRPr="0025312F">
        <w:rPr>
          <w:sz w:val="18"/>
          <w:szCs w:val="18"/>
        </w:rPr>
        <w:t xml:space="preserve"> digital presentations where also shown on the big screens at Symphony in the Hutt tying our digital to the arts.  </w:t>
      </w:r>
    </w:p>
    <w:p w:rsidR="003F1884" w:rsidRPr="0025312F" w:rsidRDefault="003F1884" w:rsidP="009E5D60">
      <w:pPr>
        <w:pStyle w:val="ListParagraph"/>
        <w:numPr>
          <w:ilvl w:val="0"/>
          <w:numId w:val="20"/>
        </w:numPr>
        <w:rPr>
          <w:sz w:val="18"/>
          <w:szCs w:val="18"/>
        </w:rPr>
      </w:pPr>
      <w:r w:rsidRPr="0025312F">
        <w:rPr>
          <w:sz w:val="18"/>
          <w:szCs w:val="18"/>
        </w:rPr>
        <w:t xml:space="preserve">We had 1000 community members attend the evening </w:t>
      </w:r>
    </w:p>
    <w:p w:rsidR="003F1884" w:rsidRPr="0025312F" w:rsidRDefault="003F1884" w:rsidP="009E5D60">
      <w:pPr>
        <w:pStyle w:val="ListParagraph"/>
        <w:numPr>
          <w:ilvl w:val="0"/>
          <w:numId w:val="20"/>
        </w:numPr>
        <w:rPr>
          <w:sz w:val="18"/>
          <w:szCs w:val="18"/>
        </w:rPr>
      </w:pPr>
      <w:r w:rsidRPr="0025312F">
        <w:rPr>
          <w:sz w:val="18"/>
          <w:szCs w:val="18"/>
        </w:rPr>
        <w:t xml:space="preserve">Feedback from community has been overwhelming especially from our </w:t>
      </w:r>
      <w:proofErr w:type="spellStart"/>
      <w:r w:rsidRPr="0025312F">
        <w:rPr>
          <w:sz w:val="18"/>
          <w:szCs w:val="18"/>
        </w:rPr>
        <w:t>tamariki</w:t>
      </w:r>
      <w:proofErr w:type="spellEnd"/>
      <w:r w:rsidRPr="0025312F">
        <w:rPr>
          <w:sz w:val="18"/>
          <w:szCs w:val="18"/>
        </w:rPr>
        <w:t xml:space="preserve"> at Rata Street School – It was the first concert I have ever been to, thank you for this event it is the first time we have been able to go to something like this as a family, I have never be</w:t>
      </w:r>
      <w:r w:rsidR="00C17EE9" w:rsidRPr="0025312F">
        <w:rPr>
          <w:sz w:val="18"/>
          <w:szCs w:val="18"/>
        </w:rPr>
        <w:t xml:space="preserve">en on a red carpet, It left a real impact on the kids they were still buzzing on Monday talking about the Symphony.  </w:t>
      </w:r>
    </w:p>
    <w:p w:rsidR="00C17EE9" w:rsidRPr="00C17EE9" w:rsidRDefault="00C17EE9" w:rsidP="00C17EE9">
      <w:pPr>
        <w:pStyle w:val="ListParagraph"/>
        <w:numPr>
          <w:ilvl w:val="0"/>
          <w:numId w:val="20"/>
        </w:numPr>
        <w:rPr>
          <w:sz w:val="18"/>
          <w:szCs w:val="18"/>
          <w:lang w:eastAsia="en-NZ"/>
        </w:rPr>
      </w:pPr>
      <w:r w:rsidRPr="00C17EE9">
        <w:rPr>
          <w:sz w:val="18"/>
          <w:szCs w:val="18"/>
          <w:lang w:eastAsia="en-NZ"/>
        </w:rPr>
        <w:t xml:space="preserve">“I'd just like to let you know how impressed I was with the 'Orchestra in the Hutt' performance last night. It was unexpectedly good and professional. My partner and I went because we both like orchestral music, and we live down the road. I was expecting it to be a little stuffy and middle-age, but it was anything but. It was very inclusive, helped by the free entry. It brought people who would not normally go to orchestral concerts, and showed them that it doesn't have to be serious. The choice of pieces and songs were fab, something for everyone. The </w:t>
      </w:r>
      <w:proofErr w:type="spellStart"/>
      <w:r w:rsidRPr="00C17EE9">
        <w:rPr>
          <w:sz w:val="18"/>
          <w:szCs w:val="18"/>
          <w:lang w:eastAsia="en-NZ"/>
        </w:rPr>
        <w:t>set up</w:t>
      </w:r>
      <w:proofErr w:type="spellEnd"/>
      <w:r w:rsidRPr="00C17EE9">
        <w:rPr>
          <w:sz w:val="18"/>
          <w:szCs w:val="18"/>
          <w:lang w:eastAsia="en-NZ"/>
        </w:rPr>
        <w:t xml:space="preserve"> of the hall, the decorations and the timing/organisation of the evening were great.</w:t>
      </w:r>
    </w:p>
    <w:p w:rsidR="00C17EE9" w:rsidRPr="0025312F" w:rsidRDefault="00C17EE9" w:rsidP="00C17EE9">
      <w:pPr>
        <w:pStyle w:val="ListParagraph"/>
        <w:numPr>
          <w:ilvl w:val="0"/>
          <w:numId w:val="20"/>
        </w:numPr>
        <w:rPr>
          <w:b/>
          <w:sz w:val="18"/>
          <w:szCs w:val="18"/>
        </w:rPr>
      </w:pPr>
      <w:r w:rsidRPr="0025312F">
        <w:rPr>
          <w:sz w:val="18"/>
          <w:szCs w:val="18"/>
          <w:lang w:eastAsia="en-NZ"/>
        </w:rPr>
        <w:t>Thanks for investing in our community. I really hope that this event can be repeated.</w:t>
      </w:r>
    </w:p>
    <w:p w:rsidR="00C17EE9" w:rsidRPr="0025312F" w:rsidRDefault="00C17EE9" w:rsidP="00C17EE9">
      <w:pPr>
        <w:rPr>
          <w:b/>
          <w:sz w:val="18"/>
          <w:szCs w:val="18"/>
        </w:rPr>
      </w:pPr>
      <w:r w:rsidRPr="0025312F">
        <w:rPr>
          <w:b/>
          <w:sz w:val="18"/>
          <w:szCs w:val="18"/>
        </w:rPr>
        <w:t>Phoenix –Sport and Rec Access</w:t>
      </w:r>
    </w:p>
    <w:p w:rsidR="00C17EE9" w:rsidRPr="0025312F" w:rsidRDefault="00C17EE9" w:rsidP="00C17EE9">
      <w:pPr>
        <w:pStyle w:val="ListParagraph"/>
        <w:numPr>
          <w:ilvl w:val="0"/>
          <w:numId w:val="21"/>
        </w:numPr>
        <w:rPr>
          <w:sz w:val="18"/>
          <w:szCs w:val="18"/>
        </w:rPr>
      </w:pPr>
      <w:proofErr w:type="spellStart"/>
      <w:r w:rsidRPr="0025312F">
        <w:rPr>
          <w:sz w:val="18"/>
          <w:szCs w:val="18"/>
        </w:rPr>
        <w:t>Tamariki</w:t>
      </w:r>
      <w:proofErr w:type="spellEnd"/>
      <w:r w:rsidRPr="0025312F">
        <w:rPr>
          <w:sz w:val="18"/>
          <w:szCs w:val="18"/>
        </w:rPr>
        <w:t xml:space="preserve"> and whanau were given the opportunity to attend phoenix games at Wellington Stadium with transport, food and merchandise being provided to give them the full experience</w:t>
      </w:r>
    </w:p>
    <w:p w:rsidR="00C17EE9" w:rsidRPr="0025312F" w:rsidRDefault="00C17EE9" w:rsidP="00C17EE9">
      <w:pPr>
        <w:pStyle w:val="ListParagraph"/>
        <w:numPr>
          <w:ilvl w:val="0"/>
          <w:numId w:val="21"/>
        </w:numPr>
        <w:rPr>
          <w:sz w:val="18"/>
          <w:szCs w:val="18"/>
        </w:rPr>
      </w:pPr>
      <w:r w:rsidRPr="0025312F">
        <w:rPr>
          <w:sz w:val="18"/>
          <w:szCs w:val="18"/>
        </w:rPr>
        <w:t xml:space="preserve">Phoenix also put on coaching clinics for our </w:t>
      </w:r>
      <w:proofErr w:type="spellStart"/>
      <w:r w:rsidRPr="0025312F">
        <w:rPr>
          <w:sz w:val="18"/>
          <w:szCs w:val="18"/>
        </w:rPr>
        <w:t>tamariki</w:t>
      </w:r>
      <w:proofErr w:type="spellEnd"/>
      <w:r w:rsidRPr="0025312F">
        <w:rPr>
          <w:sz w:val="18"/>
          <w:szCs w:val="18"/>
        </w:rPr>
        <w:t xml:space="preserve"> to help develop their skills</w:t>
      </w:r>
    </w:p>
    <w:p w:rsidR="00C17EE9" w:rsidRPr="000B7893" w:rsidRDefault="00C17EE9" w:rsidP="00C17EE9">
      <w:pPr>
        <w:rPr>
          <w:b/>
          <w:sz w:val="18"/>
          <w:szCs w:val="18"/>
        </w:rPr>
      </w:pPr>
      <w:r w:rsidRPr="000B7893">
        <w:rPr>
          <w:b/>
          <w:sz w:val="18"/>
          <w:szCs w:val="18"/>
        </w:rPr>
        <w:t>FDIP Bus to the Nix 2018/2019 Season:</w:t>
      </w:r>
    </w:p>
    <w:p w:rsidR="00C17EE9" w:rsidRPr="0025312F" w:rsidRDefault="00C17EE9" w:rsidP="00C17EE9">
      <w:pPr>
        <w:numPr>
          <w:ilvl w:val="0"/>
          <w:numId w:val="21"/>
        </w:numPr>
        <w:spacing w:after="0" w:line="240" w:lineRule="auto"/>
        <w:rPr>
          <w:rFonts w:eastAsia="Times New Roman"/>
          <w:sz w:val="18"/>
          <w:szCs w:val="18"/>
        </w:rPr>
      </w:pPr>
      <w:r w:rsidRPr="0025312F">
        <w:rPr>
          <w:rFonts w:eastAsia="Times New Roman"/>
          <w:sz w:val="18"/>
          <w:szCs w:val="18"/>
        </w:rPr>
        <w:t xml:space="preserve">Total of 16 Buses with an average of 40 fans per bus. </w:t>
      </w:r>
    </w:p>
    <w:p w:rsidR="00C17EE9" w:rsidRDefault="00C17EE9" w:rsidP="00C17EE9">
      <w:pPr>
        <w:numPr>
          <w:ilvl w:val="0"/>
          <w:numId w:val="21"/>
        </w:numPr>
        <w:spacing w:after="0" w:line="240" w:lineRule="auto"/>
        <w:rPr>
          <w:rFonts w:eastAsia="Times New Roman"/>
        </w:rPr>
      </w:pPr>
      <w:r w:rsidRPr="0025312F">
        <w:rPr>
          <w:rFonts w:eastAsia="Times New Roman"/>
          <w:sz w:val="18"/>
          <w:szCs w:val="18"/>
        </w:rPr>
        <w:t>640 participants over the course of the season ( 4 game fixtures</w:t>
      </w:r>
      <w:r>
        <w:rPr>
          <w:rFonts w:eastAsia="Times New Roman"/>
        </w:rPr>
        <w:t xml:space="preserve">) </w:t>
      </w:r>
    </w:p>
    <w:p w:rsidR="009A10A8" w:rsidRPr="000B7893" w:rsidRDefault="009A10A8" w:rsidP="009A10A8">
      <w:pPr>
        <w:numPr>
          <w:ilvl w:val="0"/>
          <w:numId w:val="23"/>
        </w:numPr>
        <w:spacing w:after="0" w:line="240" w:lineRule="auto"/>
        <w:rPr>
          <w:rFonts w:eastAsia="Times New Roman"/>
          <w:sz w:val="18"/>
          <w:szCs w:val="18"/>
        </w:rPr>
      </w:pPr>
      <w:r w:rsidRPr="000B7893">
        <w:rPr>
          <w:sz w:val="18"/>
          <w:szCs w:val="18"/>
        </w:rPr>
        <w:t xml:space="preserve">School and Coaching Clinic visits: - </w:t>
      </w:r>
      <w:r w:rsidRPr="000B7893">
        <w:rPr>
          <w:rFonts w:eastAsia="Times New Roman"/>
          <w:sz w:val="18"/>
          <w:szCs w:val="18"/>
        </w:rPr>
        <w:t xml:space="preserve">On average we have 25 students at each event (125 participants) </w:t>
      </w:r>
    </w:p>
    <w:p w:rsidR="009A10A8" w:rsidRDefault="009A10A8" w:rsidP="009A10A8">
      <w:pPr>
        <w:spacing w:after="0" w:line="240" w:lineRule="auto"/>
        <w:rPr>
          <w:rFonts w:eastAsia="Times New Roman"/>
        </w:rPr>
      </w:pPr>
    </w:p>
    <w:p w:rsidR="00FF7EA1" w:rsidRDefault="00FF7EA1" w:rsidP="009A10A8">
      <w:pPr>
        <w:spacing w:after="0" w:line="240" w:lineRule="auto"/>
        <w:rPr>
          <w:rFonts w:eastAsia="Times New Roman"/>
          <w:b/>
          <w:sz w:val="18"/>
          <w:szCs w:val="18"/>
        </w:rPr>
      </w:pPr>
    </w:p>
    <w:p w:rsidR="00FF7EA1" w:rsidRDefault="00FF7EA1" w:rsidP="009A10A8">
      <w:pPr>
        <w:spacing w:after="0" w:line="240" w:lineRule="auto"/>
        <w:rPr>
          <w:rFonts w:eastAsia="Times New Roman"/>
          <w:b/>
          <w:sz w:val="18"/>
          <w:szCs w:val="18"/>
        </w:rPr>
      </w:pPr>
    </w:p>
    <w:p w:rsidR="009A10A8" w:rsidRPr="000B7893" w:rsidRDefault="009A10A8" w:rsidP="009A10A8">
      <w:pPr>
        <w:spacing w:after="0" w:line="240" w:lineRule="auto"/>
        <w:rPr>
          <w:rFonts w:eastAsia="Times New Roman"/>
          <w:b/>
          <w:sz w:val="18"/>
          <w:szCs w:val="18"/>
        </w:rPr>
      </w:pPr>
      <w:r w:rsidRPr="000B7893">
        <w:rPr>
          <w:rFonts w:eastAsia="Times New Roman"/>
          <w:b/>
          <w:sz w:val="18"/>
          <w:szCs w:val="18"/>
        </w:rPr>
        <w:t>Bikes in Schools</w:t>
      </w:r>
    </w:p>
    <w:p w:rsidR="009A10A8" w:rsidRPr="000B7893" w:rsidRDefault="009A10A8" w:rsidP="009A10A8">
      <w:pPr>
        <w:pStyle w:val="ListParagraph"/>
        <w:numPr>
          <w:ilvl w:val="0"/>
          <w:numId w:val="25"/>
        </w:numPr>
        <w:spacing w:after="0" w:line="240" w:lineRule="auto"/>
        <w:rPr>
          <w:rFonts w:eastAsia="Times New Roman"/>
          <w:sz w:val="18"/>
          <w:szCs w:val="18"/>
        </w:rPr>
      </w:pPr>
      <w:r w:rsidRPr="000B7893">
        <w:rPr>
          <w:rFonts w:eastAsia="Times New Roman"/>
          <w:sz w:val="18"/>
          <w:szCs w:val="18"/>
        </w:rPr>
        <w:t xml:space="preserve">3 of our primary schools have received a set of bikes with helmets to enable </w:t>
      </w:r>
      <w:proofErr w:type="spellStart"/>
      <w:r w:rsidRPr="000B7893">
        <w:rPr>
          <w:rFonts w:eastAsia="Times New Roman"/>
          <w:sz w:val="18"/>
          <w:szCs w:val="18"/>
        </w:rPr>
        <w:t>tamariki</w:t>
      </w:r>
      <w:proofErr w:type="spellEnd"/>
      <w:r w:rsidRPr="000B7893">
        <w:rPr>
          <w:rFonts w:eastAsia="Times New Roman"/>
          <w:sz w:val="18"/>
          <w:szCs w:val="18"/>
        </w:rPr>
        <w:t xml:space="preserve"> to learn how to ride or strength their capability of riding.  Schools that have received the bikes in varied sizes are </w:t>
      </w:r>
      <w:proofErr w:type="spellStart"/>
      <w:r w:rsidRPr="000B7893">
        <w:rPr>
          <w:rFonts w:eastAsia="Times New Roman"/>
          <w:sz w:val="18"/>
          <w:szCs w:val="18"/>
        </w:rPr>
        <w:t>Taita</w:t>
      </w:r>
      <w:proofErr w:type="spellEnd"/>
      <w:r w:rsidRPr="000B7893">
        <w:rPr>
          <w:rFonts w:eastAsia="Times New Roman"/>
          <w:sz w:val="18"/>
          <w:szCs w:val="18"/>
        </w:rPr>
        <w:t xml:space="preserve"> Central, </w:t>
      </w:r>
      <w:proofErr w:type="spellStart"/>
      <w:r w:rsidRPr="000B7893">
        <w:rPr>
          <w:rFonts w:eastAsia="Times New Roman"/>
          <w:sz w:val="18"/>
          <w:szCs w:val="18"/>
        </w:rPr>
        <w:t>Randwick</w:t>
      </w:r>
      <w:proofErr w:type="spellEnd"/>
      <w:r w:rsidRPr="000B7893">
        <w:rPr>
          <w:rFonts w:eastAsia="Times New Roman"/>
          <w:sz w:val="18"/>
          <w:szCs w:val="18"/>
        </w:rPr>
        <w:t xml:space="preserve"> primary and Naenae Primary</w:t>
      </w:r>
    </w:p>
    <w:p w:rsidR="009A10A8" w:rsidRPr="000B7893" w:rsidRDefault="009A10A8" w:rsidP="009A10A8">
      <w:pPr>
        <w:pStyle w:val="ListParagraph"/>
        <w:numPr>
          <w:ilvl w:val="0"/>
          <w:numId w:val="25"/>
        </w:numPr>
        <w:spacing w:after="0" w:line="240" w:lineRule="auto"/>
        <w:rPr>
          <w:rFonts w:eastAsia="Times New Roman"/>
          <w:sz w:val="18"/>
          <w:szCs w:val="18"/>
        </w:rPr>
      </w:pPr>
      <w:r w:rsidRPr="000B7893">
        <w:rPr>
          <w:rFonts w:eastAsia="Times New Roman"/>
          <w:sz w:val="18"/>
          <w:szCs w:val="18"/>
        </w:rPr>
        <w:t xml:space="preserve">Schools have been very grateful to receive the bikes and </w:t>
      </w:r>
      <w:proofErr w:type="spellStart"/>
      <w:r w:rsidRPr="000B7893">
        <w:rPr>
          <w:rFonts w:eastAsia="Times New Roman"/>
          <w:sz w:val="18"/>
          <w:szCs w:val="18"/>
        </w:rPr>
        <w:t>tamariki</w:t>
      </w:r>
      <w:proofErr w:type="spellEnd"/>
      <w:r w:rsidRPr="000B7893">
        <w:rPr>
          <w:rFonts w:eastAsia="Times New Roman"/>
          <w:sz w:val="18"/>
          <w:szCs w:val="18"/>
        </w:rPr>
        <w:t xml:space="preserve"> can’t believe that the bikes get to stay at their school for them to use</w:t>
      </w:r>
    </w:p>
    <w:p w:rsidR="009A10A8" w:rsidRPr="000B7893" w:rsidRDefault="009A10A8" w:rsidP="009A10A8">
      <w:pPr>
        <w:pStyle w:val="ListParagraph"/>
        <w:numPr>
          <w:ilvl w:val="0"/>
          <w:numId w:val="25"/>
        </w:numPr>
        <w:spacing w:after="0" w:line="240" w:lineRule="auto"/>
        <w:rPr>
          <w:rFonts w:eastAsia="Times New Roman"/>
          <w:sz w:val="18"/>
          <w:szCs w:val="18"/>
        </w:rPr>
      </w:pPr>
      <w:r w:rsidRPr="000B7893">
        <w:rPr>
          <w:rFonts w:eastAsia="Times New Roman"/>
          <w:sz w:val="18"/>
          <w:szCs w:val="18"/>
        </w:rPr>
        <w:t xml:space="preserve">Thank you assembles have been held with beautiful presentations from </w:t>
      </w:r>
      <w:proofErr w:type="spellStart"/>
      <w:r w:rsidRPr="000B7893">
        <w:rPr>
          <w:rFonts w:eastAsia="Times New Roman"/>
          <w:sz w:val="18"/>
          <w:szCs w:val="18"/>
        </w:rPr>
        <w:t>tamariki</w:t>
      </w:r>
      <w:proofErr w:type="spellEnd"/>
      <w:r w:rsidRPr="000B7893">
        <w:rPr>
          <w:rFonts w:eastAsia="Times New Roman"/>
          <w:sz w:val="18"/>
          <w:szCs w:val="18"/>
        </w:rPr>
        <w:t xml:space="preserve"> about the importance of receiving this gift</w:t>
      </w:r>
    </w:p>
    <w:p w:rsidR="009A10A8" w:rsidRPr="000B7893" w:rsidRDefault="009A10A8" w:rsidP="009A10A8">
      <w:pPr>
        <w:rPr>
          <w:sz w:val="18"/>
          <w:szCs w:val="18"/>
        </w:rPr>
      </w:pPr>
    </w:p>
    <w:p w:rsidR="009A10A8" w:rsidRPr="000B7893" w:rsidRDefault="00627C14" w:rsidP="000B7893">
      <w:pPr>
        <w:rPr>
          <w:b/>
          <w:sz w:val="18"/>
          <w:szCs w:val="18"/>
        </w:rPr>
      </w:pPr>
      <w:r w:rsidRPr="000B7893">
        <w:rPr>
          <w:b/>
          <w:sz w:val="18"/>
          <w:szCs w:val="18"/>
        </w:rPr>
        <w:t>Buses in schools</w:t>
      </w:r>
    </w:p>
    <w:p w:rsidR="00627C14" w:rsidRPr="0025312F" w:rsidRDefault="00627C14" w:rsidP="00627C14">
      <w:pPr>
        <w:pStyle w:val="ListParagraph"/>
        <w:numPr>
          <w:ilvl w:val="0"/>
          <w:numId w:val="25"/>
        </w:numPr>
        <w:rPr>
          <w:sz w:val="18"/>
          <w:szCs w:val="18"/>
        </w:rPr>
      </w:pPr>
      <w:r w:rsidRPr="0025312F">
        <w:rPr>
          <w:sz w:val="18"/>
          <w:szCs w:val="18"/>
        </w:rPr>
        <w:t>To date 37 buses used in the last 12 months</w:t>
      </w:r>
    </w:p>
    <w:p w:rsidR="00627C14" w:rsidRPr="0025312F" w:rsidRDefault="00627C14" w:rsidP="00627C14">
      <w:pPr>
        <w:pStyle w:val="ListParagraph"/>
        <w:numPr>
          <w:ilvl w:val="0"/>
          <w:numId w:val="25"/>
        </w:numPr>
        <w:rPr>
          <w:sz w:val="18"/>
          <w:szCs w:val="18"/>
        </w:rPr>
      </w:pPr>
      <w:r w:rsidRPr="0025312F">
        <w:rPr>
          <w:sz w:val="18"/>
          <w:szCs w:val="18"/>
        </w:rPr>
        <w:t xml:space="preserve">Schools find it very useful – with 2 schools having staff members pass the schools where able to take their students to say their farewells </w:t>
      </w:r>
    </w:p>
    <w:p w:rsidR="008F4845" w:rsidRPr="0025312F" w:rsidRDefault="008F4845" w:rsidP="00451D7B">
      <w:pPr>
        <w:rPr>
          <w:b/>
          <w:sz w:val="18"/>
          <w:szCs w:val="18"/>
        </w:rPr>
      </w:pPr>
      <w:r w:rsidRPr="0025312F">
        <w:rPr>
          <w:b/>
          <w:sz w:val="18"/>
          <w:szCs w:val="18"/>
        </w:rPr>
        <w:t xml:space="preserve">WIFI Project Update </w:t>
      </w:r>
    </w:p>
    <w:p w:rsidR="000B7893" w:rsidRDefault="001F1F50" w:rsidP="00451D7B">
      <w:pPr>
        <w:rPr>
          <w:sz w:val="18"/>
          <w:szCs w:val="18"/>
        </w:rPr>
      </w:pPr>
      <w:r w:rsidRPr="000B7893">
        <w:rPr>
          <w:sz w:val="18"/>
          <w:szCs w:val="18"/>
        </w:rPr>
        <w:t>July 2018</w:t>
      </w:r>
      <w:r w:rsidR="000E6347" w:rsidRPr="000B7893">
        <w:rPr>
          <w:sz w:val="18"/>
          <w:szCs w:val="18"/>
        </w:rPr>
        <w:t xml:space="preserve"> Rata Street school in partnership with Chorus, Network for learning and MOE began the roll out of connecting year 5 and 6 students to the schools safe and secure network</w:t>
      </w:r>
    </w:p>
    <w:p w:rsidR="008F4845" w:rsidRPr="000B7893" w:rsidRDefault="000B7893" w:rsidP="00451D7B">
      <w:pPr>
        <w:rPr>
          <w:sz w:val="18"/>
          <w:szCs w:val="18"/>
        </w:rPr>
      </w:pPr>
      <w:r>
        <w:rPr>
          <w:sz w:val="18"/>
          <w:szCs w:val="18"/>
        </w:rPr>
        <w:t xml:space="preserve">This project is </w:t>
      </w:r>
      <w:r w:rsidR="00162330">
        <w:rPr>
          <w:sz w:val="18"/>
          <w:szCs w:val="18"/>
        </w:rPr>
        <w:t xml:space="preserve">addressing the digital divide by providing connectivity with devices to the homes of our </w:t>
      </w:r>
      <w:proofErr w:type="spellStart"/>
      <w:r w:rsidR="00162330">
        <w:rPr>
          <w:sz w:val="18"/>
          <w:szCs w:val="18"/>
        </w:rPr>
        <w:t>tamariki</w:t>
      </w:r>
      <w:proofErr w:type="spellEnd"/>
      <w:r w:rsidR="00162330">
        <w:rPr>
          <w:sz w:val="18"/>
          <w:szCs w:val="18"/>
        </w:rPr>
        <w:t xml:space="preserve">.  In the North East area alone </w:t>
      </w:r>
      <w:r w:rsidR="00FF7EA1">
        <w:rPr>
          <w:sz w:val="18"/>
          <w:szCs w:val="18"/>
        </w:rPr>
        <w:t>4</w:t>
      </w:r>
      <w:r w:rsidR="00162330">
        <w:rPr>
          <w:sz w:val="18"/>
          <w:szCs w:val="18"/>
        </w:rPr>
        <w:t xml:space="preserve">5% of our homes do not have access to the internet.  By providing the internet connection with a safe and secure network </w:t>
      </w:r>
      <w:proofErr w:type="spellStart"/>
      <w:r w:rsidR="00162330">
        <w:rPr>
          <w:sz w:val="18"/>
          <w:szCs w:val="18"/>
        </w:rPr>
        <w:t>tamariki</w:t>
      </w:r>
      <w:proofErr w:type="spellEnd"/>
      <w:r w:rsidR="00162330">
        <w:rPr>
          <w:sz w:val="18"/>
          <w:szCs w:val="18"/>
        </w:rPr>
        <w:t xml:space="preserve"> will be able to continue their education in the afterhours at home sharing their learnings with their whanau.  </w:t>
      </w:r>
    </w:p>
    <w:p w:rsidR="001B2DD9" w:rsidRPr="00FF7EA1" w:rsidRDefault="001B2DD9" w:rsidP="00451D7B">
      <w:pPr>
        <w:rPr>
          <w:sz w:val="18"/>
          <w:szCs w:val="18"/>
          <w:u w:val="single"/>
        </w:rPr>
      </w:pPr>
      <w:r w:rsidRPr="00FF7EA1">
        <w:rPr>
          <w:sz w:val="18"/>
          <w:szCs w:val="18"/>
          <w:u w:val="single"/>
        </w:rPr>
        <w:t>Roles</w:t>
      </w:r>
    </w:p>
    <w:p w:rsidR="005A7968" w:rsidRPr="005A7968" w:rsidRDefault="005A7968" w:rsidP="005A7968">
      <w:pPr>
        <w:rPr>
          <w:sz w:val="18"/>
          <w:szCs w:val="18"/>
        </w:rPr>
      </w:pPr>
      <w:r w:rsidRPr="005A7968">
        <w:rPr>
          <w:sz w:val="18"/>
          <w:szCs w:val="18"/>
        </w:rPr>
        <w:t>Chorus – provision of the infrastructure to the household</w:t>
      </w:r>
    </w:p>
    <w:p w:rsidR="005A7968" w:rsidRPr="005A7968" w:rsidRDefault="005A7968" w:rsidP="005A7968">
      <w:pPr>
        <w:rPr>
          <w:sz w:val="18"/>
          <w:szCs w:val="18"/>
        </w:rPr>
      </w:pPr>
      <w:r w:rsidRPr="005A7968">
        <w:rPr>
          <w:sz w:val="18"/>
          <w:szCs w:val="18"/>
        </w:rPr>
        <w:t>Ministry of Education – Provision professional development for teachers at the schools who take this up, looking at this at a national level evaluation methodology</w:t>
      </w:r>
    </w:p>
    <w:p w:rsidR="005A7968" w:rsidRPr="005A7968" w:rsidRDefault="005A7968" w:rsidP="005A7968">
      <w:pPr>
        <w:rPr>
          <w:sz w:val="18"/>
          <w:szCs w:val="18"/>
        </w:rPr>
      </w:pPr>
      <w:r w:rsidRPr="005A7968">
        <w:rPr>
          <w:sz w:val="18"/>
          <w:szCs w:val="18"/>
        </w:rPr>
        <w:t>Network for learning – Back end software support and troubleshooting, safety (firewalls)</w:t>
      </w:r>
    </w:p>
    <w:p w:rsidR="005A7968" w:rsidRPr="005A7968" w:rsidRDefault="005A7968" w:rsidP="005A7968">
      <w:pPr>
        <w:rPr>
          <w:sz w:val="18"/>
          <w:szCs w:val="18"/>
        </w:rPr>
      </w:pPr>
      <w:r w:rsidRPr="005A7968">
        <w:rPr>
          <w:sz w:val="18"/>
          <w:szCs w:val="18"/>
        </w:rPr>
        <w:t>Local Schools – connection with whanau, new pedagogy of teaching adopted in classrooms, provision of hardware (</w:t>
      </w:r>
      <w:proofErr w:type="spellStart"/>
      <w:r w:rsidRPr="005A7968">
        <w:rPr>
          <w:sz w:val="18"/>
          <w:szCs w:val="18"/>
        </w:rPr>
        <w:t>ie</w:t>
      </w:r>
      <w:proofErr w:type="spellEnd"/>
      <w:r w:rsidRPr="005A7968">
        <w:rPr>
          <w:sz w:val="18"/>
          <w:szCs w:val="18"/>
        </w:rPr>
        <w:t xml:space="preserve"> </w:t>
      </w:r>
      <w:proofErr w:type="spellStart"/>
      <w:r w:rsidRPr="005A7968">
        <w:rPr>
          <w:sz w:val="18"/>
          <w:szCs w:val="18"/>
        </w:rPr>
        <w:t>chromebooks</w:t>
      </w:r>
      <w:proofErr w:type="spellEnd"/>
      <w:r w:rsidRPr="005A7968">
        <w:rPr>
          <w:sz w:val="18"/>
          <w:szCs w:val="18"/>
        </w:rPr>
        <w:t xml:space="preserve">), leadership and culture </w:t>
      </w:r>
    </w:p>
    <w:p w:rsidR="005A7968" w:rsidRPr="005A7968" w:rsidRDefault="005A7968" w:rsidP="005A7968">
      <w:pPr>
        <w:rPr>
          <w:sz w:val="18"/>
          <w:szCs w:val="18"/>
        </w:rPr>
      </w:pPr>
      <w:r w:rsidRPr="005A7968">
        <w:rPr>
          <w:sz w:val="18"/>
          <w:szCs w:val="18"/>
        </w:rPr>
        <w:t>HCC – overall coordination of all partners, assisting in fundraising with the Trust</w:t>
      </w:r>
    </w:p>
    <w:p w:rsidR="005A7968" w:rsidRDefault="005A7968" w:rsidP="005A7968">
      <w:pPr>
        <w:rPr>
          <w:sz w:val="18"/>
          <w:szCs w:val="18"/>
        </w:rPr>
      </w:pPr>
      <w:r w:rsidRPr="005A7968">
        <w:rPr>
          <w:sz w:val="18"/>
          <w:szCs w:val="18"/>
        </w:rPr>
        <w:t>TAKA – Holders, drivers, champions of the project</w:t>
      </w:r>
    </w:p>
    <w:p w:rsidR="00FF7EA1" w:rsidRDefault="00FF7EA1" w:rsidP="005A7968">
      <w:pPr>
        <w:rPr>
          <w:sz w:val="18"/>
          <w:szCs w:val="18"/>
        </w:rPr>
      </w:pPr>
    </w:p>
    <w:p w:rsidR="00FF7EA1" w:rsidRDefault="00FF7EA1" w:rsidP="005A7968">
      <w:pPr>
        <w:rPr>
          <w:sz w:val="18"/>
          <w:szCs w:val="18"/>
        </w:rPr>
      </w:pPr>
    </w:p>
    <w:p w:rsidR="00FF7EA1" w:rsidRPr="005A7968" w:rsidRDefault="00FF7EA1" w:rsidP="005A7968">
      <w:pPr>
        <w:rPr>
          <w:sz w:val="18"/>
          <w:szCs w:val="18"/>
        </w:rPr>
      </w:pPr>
    </w:p>
    <w:p w:rsidR="00960199" w:rsidRPr="00FF7EA1" w:rsidRDefault="00A6232A" w:rsidP="00451D7B">
      <w:pPr>
        <w:rPr>
          <w:sz w:val="18"/>
          <w:szCs w:val="18"/>
          <w:u w:val="single"/>
        </w:rPr>
      </w:pPr>
      <w:r w:rsidRPr="00FF7EA1">
        <w:rPr>
          <w:sz w:val="18"/>
          <w:szCs w:val="18"/>
          <w:u w:val="single"/>
        </w:rPr>
        <w:t>Sign Up Process/Information Distribution</w:t>
      </w:r>
    </w:p>
    <w:p w:rsidR="000E6347" w:rsidRPr="00627C14" w:rsidRDefault="000E6347" w:rsidP="00451D7B">
      <w:pPr>
        <w:rPr>
          <w:sz w:val="18"/>
          <w:szCs w:val="18"/>
        </w:rPr>
      </w:pPr>
      <w:r w:rsidRPr="00627C14">
        <w:rPr>
          <w:sz w:val="18"/>
          <w:szCs w:val="18"/>
        </w:rPr>
        <w:t xml:space="preserve">Whanau engagement evenings where held to help inform whanau about the process of getting connected, what this connection meant for them and then booking appointments for </w:t>
      </w:r>
      <w:proofErr w:type="gramStart"/>
      <w:r w:rsidRPr="00627C14">
        <w:rPr>
          <w:sz w:val="18"/>
          <w:szCs w:val="18"/>
        </w:rPr>
        <w:t>installation</w:t>
      </w:r>
      <w:proofErr w:type="gramEnd"/>
      <w:r w:rsidRPr="00627C14">
        <w:rPr>
          <w:sz w:val="18"/>
          <w:szCs w:val="18"/>
        </w:rPr>
        <w:t xml:space="preserve"> from Chorus.</w:t>
      </w:r>
    </w:p>
    <w:p w:rsidR="007101AD" w:rsidRPr="00627C14" w:rsidRDefault="000E6347" w:rsidP="00451D7B">
      <w:pPr>
        <w:rPr>
          <w:sz w:val="18"/>
          <w:szCs w:val="18"/>
        </w:rPr>
      </w:pPr>
      <w:r w:rsidRPr="00627C14">
        <w:rPr>
          <w:sz w:val="18"/>
          <w:szCs w:val="18"/>
        </w:rPr>
        <w:t>With whanau evenings not being highly attended we found other ways to try and connect with whanau from attending parent teacher interviews, setting up a desk in the hallway for after school pickups and door knocking.</w:t>
      </w:r>
    </w:p>
    <w:p w:rsidR="00D42BF9" w:rsidRPr="00627C14" w:rsidRDefault="00D42BF9" w:rsidP="00451D7B">
      <w:pPr>
        <w:rPr>
          <w:sz w:val="18"/>
          <w:szCs w:val="18"/>
        </w:rPr>
      </w:pPr>
      <w:r w:rsidRPr="00627C14">
        <w:rPr>
          <w:sz w:val="18"/>
          <w:szCs w:val="18"/>
        </w:rPr>
        <w:t xml:space="preserve">Issues:  </w:t>
      </w:r>
    </w:p>
    <w:p w:rsidR="00D42BF9" w:rsidRPr="00627C14" w:rsidRDefault="00D42BF9" w:rsidP="00D42BF9">
      <w:pPr>
        <w:pStyle w:val="ListParagraph"/>
        <w:numPr>
          <w:ilvl w:val="0"/>
          <w:numId w:val="26"/>
        </w:numPr>
        <w:rPr>
          <w:sz w:val="18"/>
          <w:szCs w:val="18"/>
        </w:rPr>
      </w:pPr>
      <w:r w:rsidRPr="00627C14">
        <w:rPr>
          <w:sz w:val="18"/>
          <w:szCs w:val="18"/>
        </w:rPr>
        <w:t>Appointments not being made on the spot so forms completed but parents not ringing to make appointments so follow up phone calls required</w:t>
      </w:r>
    </w:p>
    <w:p w:rsidR="00D42BF9" w:rsidRPr="00627C14" w:rsidRDefault="00D42BF9" w:rsidP="00D42BF9">
      <w:pPr>
        <w:pStyle w:val="ListParagraph"/>
        <w:numPr>
          <w:ilvl w:val="0"/>
          <w:numId w:val="26"/>
        </w:numPr>
        <w:rPr>
          <w:sz w:val="18"/>
          <w:szCs w:val="18"/>
        </w:rPr>
      </w:pPr>
      <w:r w:rsidRPr="00627C14">
        <w:rPr>
          <w:sz w:val="18"/>
          <w:szCs w:val="18"/>
        </w:rPr>
        <w:t>Confusion when making appointments with chorus call centre</w:t>
      </w:r>
    </w:p>
    <w:p w:rsidR="00D42BF9" w:rsidRPr="00627C14" w:rsidRDefault="00D42BF9" w:rsidP="00D42BF9">
      <w:pPr>
        <w:pStyle w:val="ListParagraph"/>
        <w:numPr>
          <w:ilvl w:val="0"/>
          <w:numId w:val="26"/>
        </w:numPr>
        <w:rPr>
          <w:sz w:val="18"/>
          <w:szCs w:val="18"/>
        </w:rPr>
      </w:pPr>
      <w:r w:rsidRPr="00627C14">
        <w:rPr>
          <w:sz w:val="18"/>
          <w:szCs w:val="18"/>
        </w:rPr>
        <w:t>Chorus not completing installation – leaving of ruckus equipment which links back to schools network</w:t>
      </w:r>
    </w:p>
    <w:p w:rsidR="00D42BF9" w:rsidRPr="00627C14" w:rsidRDefault="00D42BF9" w:rsidP="00D42BF9">
      <w:pPr>
        <w:pStyle w:val="ListParagraph"/>
        <w:numPr>
          <w:ilvl w:val="0"/>
          <w:numId w:val="26"/>
        </w:numPr>
        <w:rPr>
          <w:sz w:val="18"/>
          <w:szCs w:val="18"/>
        </w:rPr>
      </w:pPr>
      <w:r w:rsidRPr="00627C14">
        <w:rPr>
          <w:sz w:val="18"/>
          <w:szCs w:val="18"/>
        </w:rPr>
        <w:t>Connection issues after updates – which we haven’t faced before</w:t>
      </w:r>
    </w:p>
    <w:p w:rsidR="00D42BF9" w:rsidRPr="00627C14" w:rsidRDefault="00D42BF9" w:rsidP="00D42BF9">
      <w:pPr>
        <w:pStyle w:val="ListParagraph"/>
        <w:numPr>
          <w:ilvl w:val="0"/>
          <w:numId w:val="26"/>
        </w:numPr>
        <w:rPr>
          <w:sz w:val="18"/>
          <w:szCs w:val="18"/>
        </w:rPr>
      </w:pPr>
      <w:r w:rsidRPr="00627C14">
        <w:rPr>
          <w:sz w:val="18"/>
          <w:szCs w:val="18"/>
        </w:rPr>
        <w:t>Whanau turning off ONT – due to power consumption or unplugging equipment as they require plugs</w:t>
      </w:r>
    </w:p>
    <w:p w:rsidR="00D42BF9" w:rsidRPr="00627C14" w:rsidRDefault="00D42BF9" w:rsidP="00D42BF9">
      <w:pPr>
        <w:pStyle w:val="ListParagraph"/>
        <w:numPr>
          <w:ilvl w:val="0"/>
          <w:numId w:val="26"/>
        </w:numPr>
        <w:rPr>
          <w:sz w:val="18"/>
          <w:szCs w:val="18"/>
        </w:rPr>
      </w:pPr>
      <w:r w:rsidRPr="00627C14">
        <w:rPr>
          <w:sz w:val="18"/>
          <w:szCs w:val="18"/>
        </w:rPr>
        <w:t>Cords going missing</w:t>
      </w:r>
    </w:p>
    <w:p w:rsidR="00D42BF9" w:rsidRPr="00627C14" w:rsidRDefault="00D42BF9" w:rsidP="00D42BF9">
      <w:pPr>
        <w:rPr>
          <w:sz w:val="18"/>
          <w:szCs w:val="18"/>
        </w:rPr>
      </w:pPr>
      <w:r w:rsidRPr="00627C14">
        <w:rPr>
          <w:sz w:val="18"/>
          <w:szCs w:val="18"/>
        </w:rPr>
        <w:t xml:space="preserve">Solution is being worked on for equipment Chorus are currently working on an ONT that you will be able to open port 2 which will work on </w:t>
      </w:r>
      <w:proofErr w:type="spellStart"/>
      <w:r w:rsidRPr="00627C14">
        <w:rPr>
          <w:sz w:val="18"/>
          <w:szCs w:val="18"/>
        </w:rPr>
        <w:t>wifi</w:t>
      </w:r>
      <w:proofErr w:type="spellEnd"/>
      <w:r w:rsidRPr="00627C14">
        <w:rPr>
          <w:sz w:val="18"/>
          <w:szCs w:val="18"/>
        </w:rPr>
        <w:t xml:space="preserve"> taking away the ruckus so issues won’t be faced with equipment missing and whanau turning off device as it is only one not several pieces.</w:t>
      </w:r>
    </w:p>
    <w:p w:rsidR="00D42BF9" w:rsidRPr="00627C14" w:rsidRDefault="00D42BF9" w:rsidP="00D42BF9">
      <w:pPr>
        <w:rPr>
          <w:sz w:val="18"/>
          <w:szCs w:val="18"/>
        </w:rPr>
      </w:pPr>
      <w:r w:rsidRPr="00627C14">
        <w:rPr>
          <w:sz w:val="18"/>
          <w:szCs w:val="18"/>
        </w:rPr>
        <w:t xml:space="preserve">Chorus team have been sent the information we are sending out to make sure our language is the same and reference of Rata Street School </w:t>
      </w:r>
      <w:proofErr w:type="spellStart"/>
      <w:r w:rsidRPr="00627C14">
        <w:rPr>
          <w:sz w:val="18"/>
          <w:szCs w:val="18"/>
        </w:rPr>
        <w:t>wifi</w:t>
      </w:r>
      <w:proofErr w:type="spellEnd"/>
      <w:r w:rsidRPr="00627C14">
        <w:rPr>
          <w:sz w:val="18"/>
          <w:szCs w:val="18"/>
        </w:rPr>
        <w:t xml:space="preserve"> is used to avoid confusion when booking</w:t>
      </w:r>
    </w:p>
    <w:p w:rsidR="00D42BF9" w:rsidRPr="00627C14" w:rsidRDefault="00D42BF9" w:rsidP="00D42BF9">
      <w:pPr>
        <w:rPr>
          <w:sz w:val="18"/>
          <w:szCs w:val="18"/>
        </w:rPr>
      </w:pPr>
      <w:r w:rsidRPr="00627C14">
        <w:rPr>
          <w:sz w:val="18"/>
          <w:szCs w:val="18"/>
        </w:rPr>
        <w:t>Information sheets will be sent home for year 4 students with the 0800 # and what to expect with installation</w:t>
      </w:r>
    </w:p>
    <w:p w:rsidR="00960199" w:rsidRPr="00FF7EA1" w:rsidRDefault="00A6232A" w:rsidP="00D42BF9">
      <w:pPr>
        <w:rPr>
          <w:sz w:val="18"/>
          <w:szCs w:val="18"/>
          <w:u w:val="single"/>
        </w:rPr>
      </w:pPr>
      <w:r w:rsidRPr="00FF7EA1">
        <w:rPr>
          <w:sz w:val="18"/>
          <w:szCs w:val="18"/>
          <w:u w:val="single"/>
        </w:rPr>
        <w:t xml:space="preserve">Co-Extra Curricular Activities </w:t>
      </w:r>
    </w:p>
    <w:p w:rsidR="00D42BF9" w:rsidRDefault="00D42BF9" w:rsidP="00D42BF9">
      <w:pPr>
        <w:rPr>
          <w:sz w:val="18"/>
          <w:szCs w:val="18"/>
        </w:rPr>
      </w:pPr>
      <w:r w:rsidRPr="00627C14">
        <w:rPr>
          <w:sz w:val="18"/>
          <w:szCs w:val="18"/>
        </w:rPr>
        <w:t xml:space="preserve">We have also been working with external partners to help develop </w:t>
      </w:r>
      <w:r w:rsidR="001F1F50" w:rsidRPr="00627C14">
        <w:rPr>
          <w:sz w:val="18"/>
          <w:szCs w:val="18"/>
        </w:rPr>
        <w:t>the mind</w:t>
      </w:r>
      <w:r w:rsidRPr="00627C14">
        <w:rPr>
          <w:sz w:val="18"/>
          <w:szCs w:val="18"/>
        </w:rPr>
        <w:t xml:space="preserve"> set and growth of students working with Hutt City Libraries and Victoria University providing a Chromebook club </w:t>
      </w:r>
      <w:r w:rsidR="004C60EC" w:rsidRPr="00627C14">
        <w:rPr>
          <w:sz w:val="18"/>
          <w:szCs w:val="18"/>
        </w:rPr>
        <w:t xml:space="preserve">which is run every Friday at lunch time </w:t>
      </w:r>
      <w:r w:rsidR="00F245D4">
        <w:rPr>
          <w:sz w:val="18"/>
          <w:szCs w:val="18"/>
        </w:rPr>
        <w:t xml:space="preserve">  Chromebook club had 30 graduates from </w:t>
      </w:r>
      <w:proofErr w:type="spellStart"/>
      <w:r w:rsidR="00F245D4">
        <w:rPr>
          <w:sz w:val="18"/>
          <w:szCs w:val="18"/>
        </w:rPr>
        <w:t>it’s</w:t>
      </w:r>
      <w:proofErr w:type="spellEnd"/>
      <w:r w:rsidR="00F245D4">
        <w:rPr>
          <w:sz w:val="18"/>
          <w:szCs w:val="18"/>
        </w:rPr>
        <w:t xml:space="preserve"> first session who participated in coding and tinker cab, this session was run by Victoria University.  We put on a graduation party with Victoria University certificates given out at senior assembly.  </w:t>
      </w:r>
      <w:r w:rsidR="00805B38">
        <w:rPr>
          <w:sz w:val="18"/>
          <w:szCs w:val="18"/>
        </w:rPr>
        <w:t xml:space="preserve">We have had another 50 sign up for term 3 as </w:t>
      </w:r>
      <w:proofErr w:type="spellStart"/>
      <w:r w:rsidR="00805B38">
        <w:rPr>
          <w:sz w:val="18"/>
          <w:szCs w:val="18"/>
        </w:rPr>
        <w:t>tamariki</w:t>
      </w:r>
      <w:proofErr w:type="spellEnd"/>
      <w:r w:rsidR="00805B38">
        <w:rPr>
          <w:sz w:val="18"/>
          <w:szCs w:val="18"/>
        </w:rPr>
        <w:t xml:space="preserve"> would like to keep learning new skills</w:t>
      </w:r>
    </w:p>
    <w:p w:rsidR="00805B38" w:rsidRDefault="00F245D4" w:rsidP="00805B38">
      <w:pPr>
        <w:rPr>
          <w:lang w:val="en-GB"/>
        </w:rPr>
      </w:pPr>
      <w:r>
        <w:rPr>
          <w:sz w:val="18"/>
          <w:szCs w:val="18"/>
        </w:rPr>
        <w:t xml:space="preserve">Hutt City Libraries </w:t>
      </w:r>
      <w:r w:rsidRPr="00FF7EA1">
        <w:rPr>
          <w:sz w:val="18"/>
          <w:szCs w:val="18"/>
        </w:rPr>
        <w:t xml:space="preserve">came out and delivered to our classrooms about their services especially one that can be used from home called </w:t>
      </w:r>
      <w:proofErr w:type="spellStart"/>
      <w:r w:rsidRPr="00FF7EA1">
        <w:rPr>
          <w:sz w:val="18"/>
          <w:szCs w:val="18"/>
        </w:rPr>
        <w:t>anyquestions</w:t>
      </w:r>
      <w:proofErr w:type="spellEnd"/>
      <w:r w:rsidRPr="00FF7EA1">
        <w:rPr>
          <w:sz w:val="18"/>
          <w:szCs w:val="18"/>
        </w:rPr>
        <w:t xml:space="preserve"> .govt.nz, where you can ask </w:t>
      </w:r>
      <w:proofErr w:type="spellStart"/>
      <w:r w:rsidRPr="00FF7EA1">
        <w:rPr>
          <w:sz w:val="18"/>
          <w:szCs w:val="18"/>
        </w:rPr>
        <w:t>libririans</w:t>
      </w:r>
      <w:proofErr w:type="spellEnd"/>
      <w:r w:rsidRPr="00FF7EA1">
        <w:rPr>
          <w:sz w:val="18"/>
          <w:szCs w:val="18"/>
        </w:rPr>
        <w:t xml:space="preserve"> questions and they will help you with different websites that help you find the answer.  Stats were received from </w:t>
      </w:r>
      <w:proofErr w:type="spellStart"/>
      <w:r w:rsidR="00805B38" w:rsidRPr="00FF7EA1">
        <w:rPr>
          <w:sz w:val="18"/>
          <w:szCs w:val="18"/>
        </w:rPr>
        <w:t>anyquestions</w:t>
      </w:r>
      <w:proofErr w:type="spellEnd"/>
      <w:r w:rsidR="00805B38" w:rsidRPr="00FF7EA1">
        <w:rPr>
          <w:sz w:val="18"/>
          <w:szCs w:val="18"/>
        </w:rPr>
        <w:t xml:space="preserve"> regarding the use from Rata Street before working with HCC Libraries - </w:t>
      </w:r>
      <w:r w:rsidR="00805B38" w:rsidRPr="00FF7EA1">
        <w:rPr>
          <w:b/>
          <w:bCs/>
          <w:sz w:val="18"/>
          <w:szCs w:val="18"/>
          <w:lang w:val="en-GB"/>
        </w:rPr>
        <w:t xml:space="preserve">Since April Rata Street School students have had over 154 chats on </w:t>
      </w:r>
      <w:proofErr w:type="spellStart"/>
      <w:r w:rsidR="00805B38" w:rsidRPr="00FF7EA1">
        <w:rPr>
          <w:b/>
          <w:bCs/>
          <w:sz w:val="18"/>
          <w:szCs w:val="18"/>
          <w:lang w:val="en-GB"/>
        </w:rPr>
        <w:t>AnyQuestions</w:t>
      </w:r>
      <w:proofErr w:type="spellEnd"/>
      <w:r w:rsidR="00805B38" w:rsidRPr="00FF7EA1">
        <w:rPr>
          <w:sz w:val="18"/>
          <w:szCs w:val="18"/>
          <w:lang w:val="en-GB"/>
        </w:rPr>
        <w:t xml:space="preserve">, </w:t>
      </w:r>
      <w:r w:rsidR="00805B38" w:rsidRPr="00FF7EA1">
        <w:rPr>
          <w:b/>
          <w:bCs/>
          <w:sz w:val="18"/>
          <w:szCs w:val="18"/>
          <w:lang w:val="en-GB"/>
        </w:rPr>
        <w:t xml:space="preserve">each chat averaging about 20 minutes long. </w:t>
      </w:r>
      <w:r w:rsidR="00805B38" w:rsidRPr="00FF7EA1">
        <w:rPr>
          <w:sz w:val="18"/>
          <w:szCs w:val="18"/>
          <w:lang w:val="en-GB"/>
        </w:rPr>
        <w:t xml:space="preserve">This makes Rata Street School tied for first as the top user of </w:t>
      </w:r>
      <w:proofErr w:type="spellStart"/>
      <w:r w:rsidR="00805B38" w:rsidRPr="00FF7EA1">
        <w:rPr>
          <w:sz w:val="18"/>
          <w:szCs w:val="18"/>
          <w:lang w:val="en-GB"/>
        </w:rPr>
        <w:t>AnyQuestions</w:t>
      </w:r>
      <w:proofErr w:type="spellEnd"/>
      <w:r w:rsidR="00805B38" w:rsidRPr="00FF7EA1">
        <w:rPr>
          <w:sz w:val="18"/>
          <w:szCs w:val="18"/>
          <w:lang w:val="en-GB"/>
        </w:rPr>
        <w:t xml:space="preserve"> in the country. There was zero use of </w:t>
      </w:r>
      <w:proofErr w:type="spellStart"/>
      <w:r w:rsidR="00805B38" w:rsidRPr="00FF7EA1">
        <w:rPr>
          <w:sz w:val="18"/>
          <w:szCs w:val="18"/>
          <w:lang w:val="en-GB"/>
        </w:rPr>
        <w:t>AnyQuestions</w:t>
      </w:r>
      <w:proofErr w:type="spellEnd"/>
      <w:r w:rsidR="00805B38" w:rsidRPr="00FF7EA1">
        <w:rPr>
          <w:sz w:val="18"/>
          <w:szCs w:val="18"/>
          <w:lang w:val="en-GB"/>
        </w:rPr>
        <w:t xml:space="preserve"> from Rata Street School before we did our outreach promoting the service.</w:t>
      </w:r>
      <w:r w:rsidR="00805B38">
        <w:rPr>
          <w:lang w:val="en-GB"/>
        </w:rPr>
        <w:t xml:space="preserve"> </w:t>
      </w:r>
    </w:p>
    <w:p w:rsidR="00F245D4" w:rsidRDefault="00805B38" w:rsidP="00D42BF9">
      <w:pPr>
        <w:rPr>
          <w:sz w:val="18"/>
          <w:szCs w:val="18"/>
        </w:rPr>
      </w:pPr>
      <w:r>
        <w:rPr>
          <w:sz w:val="18"/>
          <w:szCs w:val="18"/>
        </w:rPr>
        <w:t xml:space="preserve">To help tie the arts to digital learning we had Annie Crummer who was our lead singer attend Rata Street School and all the </w:t>
      </w:r>
      <w:proofErr w:type="spellStart"/>
      <w:r>
        <w:rPr>
          <w:sz w:val="18"/>
          <w:szCs w:val="18"/>
        </w:rPr>
        <w:t>tamariki</w:t>
      </w:r>
      <w:proofErr w:type="spellEnd"/>
      <w:r>
        <w:rPr>
          <w:sz w:val="18"/>
          <w:szCs w:val="18"/>
        </w:rPr>
        <w:t xml:space="preserve"> used their home connectivity to do research on Annie Crummer and put together a digital presentation which they presented to her.  They also had the opportunity to put together a digital piece which was displayed at Symphony in the Hutt to the community.</w:t>
      </w:r>
    </w:p>
    <w:p w:rsidR="00A6232A" w:rsidRPr="00FF7EA1" w:rsidRDefault="00A6232A" w:rsidP="00D42BF9">
      <w:pPr>
        <w:rPr>
          <w:sz w:val="18"/>
          <w:szCs w:val="18"/>
          <w:u w:val="single"/>
        </w:rPr>
      </w:pPr>
      <w:r w:rsidRPr="00FF7EA1">
        <w:rPr>
          <w:sz w:val="18"/>
          <w:szCs w:val="18"/>
          <w:u w:val="single"/>
        </w:rPr>
        <w:t xml:space="preserve">Professional Development </w:t>
      </w:r>
    </w:p>
    <w:p w:rsidR="00A6232A" w:rsidRPr="00A6232A" w:rsidRDefault="00A6232A" w:rsidP="00D42BF9">
      <w:pPr>
        <w:rPr>
          <w:sz w:val="18"/>
          <w:szCs w:val="18"/>
        </w:rPr>
      </w:pPr>
      <w:r>
        <w:rPr>
          <w:sz w:val="18"/>
          <w:szCs w:val="18"/>
        </w:rPr>
        <w:t xml:space="preserve">Professional development has been confirmed for teachers undertaking this initiative from Ministry of Education for 2 years. This is to develop their own skills in best utilising the tools that are available to them within the classroom, with a focus on increasing engagement of students and building achievement. 6 months of PD has been undertaken thus far. </w:t>
      </w:r>
    </w:p>
    <w:p w:rsidR="00A6232A" w:rsidRPr="00FF7EA1" w:rsidRDefault="00A6232A" w:rsidP="00D42BF9">
      <w:pPr>
        <w:rPr>
          <w:sz w:val="18"/>
          <w:szCs w:val="18"/>
          <w:u w:val="single"/>
        </w:rPr>
      </w:pPr>
      <w:r w:rsidRPr="00FF7EA1">
        <w:rPr>
          <w:sz w:val="18"/>
          <w:szCs w:val="18"/>
          <w:u w:val="single"/>
        </w:rPr>
        <w:t xml:space="preserve"> Overview</w:t>
      </w:r>
    </w:p>
    <w:p w:rsidR="001F1F50" w:rsidRPr="00627C14" w:rsidRDefault="001F1F50" w:rsidP="00D42BF9">
      <w:pPr>
        <w:rPr>
          <w:sz w:val="18"/>
          <w:szCs w:val="18"/>
        </w:rPr>
      </w:pPr>
      <w:r w:rsidRPr="00627C14">
        <w:rPr>
          <w:sz w:val="18"/>
          <w:szCs w:val="18"/>
        </w:rPr>
        <w:t>The project is now been running for a year with the first 6 months in kind the investment from partners is for 3 years which started from the beginning of 2019</w:t>
      </w:r>
    </w:p>
    <w:p w:rsidR="001F1F50" w:rsidRPr="00627C14" w:rsidRDefault="001F1F50" w:rsidP="001F1F50">
      <w:pPr>
        <w:rPr>
          <w:sz w:val="18"/>
          <w:szCs w:val="18"/>
        </w:rPr>
      </w:pPr>
      <w:r w:rsidRPr="00627C14">
        <w:rPr>
          <w:sz w:val="18"/>
          <w:szCs w:val="18"/>
        </w:rPr>
        <w:t xml:space="preserve">Currently registered on N4L from Rata Street =177 </w:t>
      </w:r>
    </w:p>
    <w:p w:rsidR="001F1F50" w:rsidRPr="00627C14" w:rsidRDefault="001F1F50" w:rsidP="001F1F50">
      <w:pPr>
        <w:rPr>
          <w:sz w:val="18"/>
          <w:szCs w:val="18"/>
        </w:rPr>
      </w:pPr>
      <w:r w:rsidRPr="00627C14">
        <w:rPr>
          <w:sz w:val="18"/>
          <w:szCs w:val="18"/>
        </w:rPr>
        <w:t>Total of households connected 2019 = 116</w:t>
      </w:r>
    </w:p>
    <w:p w:rsidR="001F1F50" w:rsidRPr="00627C14" w:rsidRDefault="001F1F50" w:rsidP="001F1F50">
      <w:pPr>
        <w:rPr>
          <w:sz w:val="18"/>
          <w:szCs w:val="18"/>
        </w:rPr>
      </w:pPr>
      <w:r w:rsidRPr="00627C14">
        <w:rPr>
          <w:sz w:val="18"/>
          <w:szCs w:val="18"/>
        </w:rPr>
        <w:t>Still to be connected including whanau who have chosen not to participate = 45</w:t>
      </w:r>
    </w:p>
    <w:p w:rsidR="00947B1A" w:rsidRPr="000B7893" w:rsidRDefault="002363D5" w:rsidP="00451D7B">
      <w:pPr>
        <w:rPr>
          <w:sz w:val="18"/>
          <w:szCs w:val="18"/>
        </w:rPr>
      </w:pPr>
      <w:r w:rsidRPr="000B7893">
        <w:rPr>
          <w:sz w:val="18"/>
          <w:szCs w:val="18"/>
        </w:rPr>
        <w:t>August</w:t>
      </w:r>
      <w:r w:rsidR="0025312F" w:rsidRPr="000B7893">
        <w:rPr>
          <w:sz w:val="18"/>
          <w:szCs w:val="18"/>
        </w:rPr>
        <w:t xml:space="preserve"> 2019</w:t>
      </w:r>
      <w:r w:rsidRPr="000B7893">
        <w:rPr>
          <w:sz w:val="18"/>
          <w:szCs w:val="18"/>
        </w:rPr>
        <w:t xml:space="preserve"> i</w:t>
      </w:r>
      <w:r w:rsidR="0025312F" w:rsidRPr="000B7893">
        <w:rPr>
          <w:sz w:val="18"/>
          <w:szCs w:val="18"/>
        </w:rPr>
        <w:t xml:space="preserve">s roll out for year 4 for whanau engagement and sign up with new equipment installed </w:t>
      </w:r>
    </w:p>
    <w:p w:rsidR="008F4845" w:rsidRPr="00FF7EA1" w:rsidRDefault="000F07B1" w:rsidP="00451D7B">
      <w:pPr>
        <w:rPr>
          <w:sz w:val="18"/>
          <w:szCs w:val="18"/>
          <w:u w:val="single"/>
        </w:rPr>
      </w:pPr>
      <w:r w:rsidRPr="00FF7EA1">
        <w:rPr>
          <w:sz w:val="18"/>
          <w:szCs w:val="18"/>
          <w:u w:val="single"/>
        </w:rPr>
        <w:t xml:space="preserve">Evaluation </w:t>
      </w:r>
    </w:p>
    <w:p w:rsidR="00A6232A" w:rsidRPr="002C2152" w:rsidRDefault="00A6232A" w:rsidP="00A6232A">
      <w:pPr>
        <w:rPr>
          <w:sz w:val="18"/>
          <w:szCs w:val="18"/>
        </w:rPr>
      </w:pPr>
      <w:r w:rsidRPr="002C2152">
        <w:rPr>
          <w:sz w:val="18"/>
          <w:szCs w:val="18"/>
        </w:rPr>
        <w:t xml:space="preserve">Interim fortnightly reports will be sent to the school from N4L which shows usage, sites, blocked sites tried, top 20 users – working on refining information to help guide the school and inform parents. </w:t>
      </w:r>
    </w:p>
    <w:p w:rsidR="00A6232A" w:rsidRPr="002C2152" w:rsidRDefault="00A6232A" w:rsidP="00A6232A">
      <w:pPr>
        <w:rPr>
          <w:sz w:val="18"/>
          <w:szCs w:val="18"/>
        </w:rPr>
      </w:pPr>
      <w:proofErr w:type="spellStart"/>
      <w:r w:rsidRPr="002C2152">
        <w:rPr>
          <w:sz w:val="18"/>
          <w:szCs w:val="18"/>
        </w:rPr>
        <w:t>MoE</w:t>
      </w:r>
      <w:proofErr w:type="spellEnd"/>
      <w:r w:rsidRPr="002C2152">
        <w:rPr>
          <w:sz w:val="18"/>
          <w:szCs w:val="18"/>
        </w:rPr>
        <w:t xml:space="preserve"> have conducted an early evaluation report however for this project we clearly indicated it is too early for a full evaluation. Despite this, results of the report point to this being a positive initiative for both the community, and for </w:t>
      </w:r>
      <w:proofErr w:type="spellStart"/>
      <w:r w:rsidRPr="002C2152">
        <w:rPr>
          <w:sz w:val="18"/>
          <w:szCs w:val="18"/>
        </w:rPr>
        <w:t>MoE</w:t>
      </w:r>
      <w:proofErr w:type="spellEnd"/>
      <w:r w:rsidRPr="002C2152">
        <w:rPr>
          <w:sz w:val="18"/>
          <w:szCs w:val="18"/>
        </w:rPr>
        <w:t xml:space="preserve">. </w:t>
      </w:r>
      <w:r w:rsidR="00FF7EA1">
        <w:rPr>
          <w:sz w:val="18"/>
          <w:szCs w:val="18"/>
        </w:rPr>
        <w:t xml:space="preserve">This is in draft currently awaiting sign off. </w:t>
      </w:r>
    </w:p>
    <w:p w:rsidR="00803A93" w:rsidRDefault="00A6232A" w:rsidP="00A6232A">
      <w:pPr>
        <w:rPr>
          <w:sz w:val="18"/>
          <w:szCs w:val="18"/>
        </w:rPr>
      </w:pPr>
      <w:r w:rsidRPr="002C2152">
        <w:rPr>
          <w:sz w:val="18"/>
          <w:szCs w:val="18"/>
        </w:rPr>
        <w:t xml:space="preserve">A full evaluation framework for this project has been developed and will be implemented during term 4 2019 – Term 1 2020. </w:t>
      </w:r>
      <w:r w:rsidR="00FF7EA1">
        <w:rPr>
          <w:sz w:val="18"/>
          <w:szCs w:val="18"/>
        </w:rPr>
        <w:t xml:space="preserve">This can be seen in appendix 2.  </w:t>
      </w:r>
    </w:p>
    <w:p w:rsidR="00FF7EA1" w:rsidRDefault="00FF7EA1" w:rsidP="00A6232A">
      <w:pPr>
        <w:rPr>
          <w:sz w:val="18"/>
          <w:szCs w:val="18"/>
        </w:rPr>
      </w:pPr>
    </w:p>
    <w:p w:rsidR="00FF7EA1" w:rsidRDefault="00FF7EA1" w:rsidP="00A6232A">
      <w:pPr>
        <w:rPr>
          <w:sz w:val="18"/>
          <w:szCs w:val="18"/>
        </w:rPr>
      </w:pPr>
    </w:p>
    <w:p w:rsidR="00FF7EA1" w:rsidRDefault="00FF7EA1" w:rsidP="00A6232A">
      <w:pPr>
        <w:rPr>
          <w:sz w:val="18"/>
          <w:szCs w:val="18"/>
        </w:rPr>
      </w:pPr>
    </w:p>
    <w:p w:rsidR="00FF7EA1" w:rsidRDefault="00FF7EA1" w:rsidP="00A6232A">
      <w:pPr>
        <w:rPr>
          <w:sz w:val="18"/>
          <w:szCs w:val="18"/>
        </w:rPr>
      </w:pPr>
    </w:p>
    <w:p w:rsidR="00A6232A" w:rsidRPr="00FF7EA1" w:rsidRDefault="00A6232A" w:rsidP="00A6232A">
      <w:pPr>
        <w:rPr>
          <w:sz w:val="18"/>
          <w:szCs w:val="18"/>
          <w:u w:val="single"/>
        </w:rPr>
      </w:pPr>
      <w:r w:rsidRPr="00FF7EA1">
        <w:rPr>
          <w:sz w:val="18"/>
          <w:szCs w:val="18"/>
          <w:u w:val="single"/>
        </w:rPr>
        <w:t>Future/Roll Out</w:t>
      </w:r>
    </w:p>
    <w:p w:rsidR="00627C14" w:rsidRDefault="002C2152" w:rsidP="00451D7B">
      <w:pPr>
        <w:rPr>
          <w:sz w:val="18"/>
          <w:szCs w:val="18"/>
        </w:rPr>
      </w:pPr>
      <w:r>
        <w:rPr>
          <w:sz w:val="18"/>
          <w:szCs w:val="18"/>
        </w:rPr>
        <w:t xml:space="preserve">Discussions have begun regarding the next steps for this initiative in terms of increasing impact. A school readiness document has been developed and in the coming months several schools will be assessed against this criteria so that TAKA trust can decide on a second school for roll out. This will be accompanied by preparing partners for this roll out, and obtaining any funding necessary. TAKA will then work alongside the school to ensure adequate resourcing for the project support. </w:t>
      </w:r>
    </w:p>
    <w:p w:rsidR="002C2152" w:rsidRPr="000B7893" w:rsidRDefault="002C2152" w:rsidP="00451D7B">
      <w:pPr>
        <w:rPr>
          <w:sz w:val="18"/>
          <w:szCs w:val="18"/>
        </w:rPr>
      </w:pPr>
      <w:r>
        <w:rPr>
          <w:sz w:val="18"/>
          <w:szCs w:val="18"/>
        </w:rPr>
        <w:t xml:space="preserve">In addition to the ‘next school,’ there is a big picture conversation begun by the trust with </w:t>
      </w:r>
      <w:proofErr w:type="spellStart"/>
      <w:r>
        <w:rPr>
          <w:sz w:val="18"/>
          <w:szCs w:val="18"/>
        </w:rPr>
        <w:t>MoE</w:t>
      </w:r>
      <w:proofErr w:type="spellEnd"/>
      <w:r>
        <w:rPr>
          <w:sz w:val="18"/>
          <w:szCs w:val="18"/>
        </w:rPr>
        <w:t xml:space="preserve"> about a government funded larger scale initiative. While at early stages this is promising and will be pursued next year. </w:t>
      </w:r>
    </w:p>
    <w:p w:rsidR="00FF7EA1" w:rsidRPr="00FF7EA1" w:rsidRDefault="00F95273" w:rsidP="00451D7B">
      <w:pPr>
        <w:rPr>
          <w:sz w:val="18"/>
          <w:szCs w:val="18"/>
          <w:u w:val="single"/>
        </w:rPr>
      </w:pPr>
      <w:r w:rsidRPr="00FF7EA1">
        <w:rPr>
          <w:sz w:val="18"/>
          <w:szCs w:val="18"/>
          <w:u w:val="single"/>
        </w:rPr>
        <w:t xml:space="preserve">Other </w:t>
      </w:r>
      <w:r w:rsidR="00A6232A" w:rsidRPr="00FF7EA1">
        <w:rPr>
          <w:sz w:val="18"/>
          <w:szCs w:val="18"/>
          <w:u w:val="single"/>
        </w:rPr>
        <w:t>Notes</w:t>
      </w:r>
    </w:p>
    <w:p w:rsidR="008F4845" w:rsidRDefault="00F95273" w:rsidP="00451D7B">
      <w:pPr>
        <w:rPr>
          <w:sz w:val="18"/>
          <w:szCs w:val="18"/>
        </w:rPr>
      </w:pPr>
      <w:r>
        <w:rPr>
          <w:sz w:val="18"/>
          <w:szCs w:val="18"/>
        </w:rPr>
        <w:t xml:space="preserve">While no specific intervention evaluations have taken place outside of feedback from participants, TAKA’s </w:t>
      </w:r>
      <w:proofErr w:type="spellStart"/>
      <w:r>
        <w:rPr>
          <w:sz w:val="18"/>
          <w:szCs w:val="18"/>
        </w:rPr>
        <w:t>workplan</w:t>
      </w:r>
      <w:proofErr w:type="spellEnd"/>
      <w:r>
        <w:rPr>
          <w:sz w:val="18"/>
          <w:szCs w:val="18"/>
        </w:rPr>
        <w:t xml:space="preserve"> contributes to the wider Empowering </w:t>
      </w:r>
      <w:proofErr w:type="spellStart"/>
      <w:r>
        <w:rPr>
          <w:sz w:val="18"/>
          <w:szCs w:val="18"/>
        </w:rPr>
        <w:t>Tamariki</w:t>
      </w:r>
      <w:proofErr w:type="spellEnd"/>
      <w:r>
        <w:rPr>
          <w:sz w:val="18"/>
          <w:szCs w:val="18"/>
        </w:rPr>
        <w:t xml:space="preserve"> framework that Hutt City Council is undertaking. This is a generational change initiative focused on </w:t>
      </w:r>
      <w:proofErr w:type="spellStart"/>
      <w:r>
        <w:rPr>
          <w:sz w:val="18"/>
          <w:szCs w:val="18"/>
        </w:rPr>
        <w:t>tamariki</w:t>
      </w:r>
      <w:proofErr w:type="spellEnd"/>
      <w:r>
        <w:rPr>
          <w:sz w:val="18"/>
          <w:szCs w:val="18"/>
        </w:rPr>
        <w:t xml:space="preserve"> who need it most. More information can be found about this here </w:t>
      </w:r>
      <w:hyperlink r:id="rId8" w:history="1">
        <w:r w:rsidR="004A575E" w:rsidRPr="00343830">
          <w:rPr>
            <w:rStyle w:val="Hyperlink"/>
            <w:sz w:val="18"/>
            <w:szCs w:val="18"/>
          </w:rPr>
          <w:t>http://www.huttcity.govt.nz/Services/Community-Support/empowering-tamariki</w:t>
        </w:r>
      </w:hyperlink>
      <w:r w:rsidR="004A575E">
        <w:rPr>
          <w:sz w:val="18"/>
          <w:szCs w:val="18"/>
        </w:rPr>
        <w:t xml:space="preserve"> </w:t>
      </w:r>
    </w:p>
    <w:p w:rsidR="004A575E" w:rsidRDefault="004A575E" w:rsidP="00451D7B">
      <w:pPr>
        <w:rPr>
          <w:sz w:val="18"/>
          <w:szCs w:val="18"/>
        </w:rPr>
      </w:pPr>
      <w:r>
        <w:rPr>
          <w:sz w:val="18"/>
          <w:szCs w:val="18"/>
        </w:rPr>
        <w:t xml:space="preserve">The TAKA work will be part of the wider community improvement mapping that is taking place as part of Empowering </w:t>
      </w:r>
      <w:proofErr w:type="spellStart"/>
      <w:r>
        <w:rPr>
          <w:sz w:val="18"/>
          <w:szCs w:val="18"/>
        </w:rPr>
        <w:t>Tamariki</w:t>
      </w:r>
      <w:proofErr w:type="spellEnd"/>
      <w:r>
        <w:rPr>
          <w:sz w:val="18"/>
          <w:szCs w:val="18"/>
        </w:rPr>
        <w:t xml:space="preserve">. </w:t>
      </w:r>
    </w:p>
    <w:p w:rsidR="00513B92" w:rsidRDefault="00FF7EA1" w:rsidP="00451D7B">
      <w:pPr>
        <w:rPr>
          <w:b/>
          <w:sz w:val="18"/>
          <w:szCs w:val="18"/>
        </w:rPr>
      </w:pPr>
      <w:r>
        <w:rPr>
          <w:b/>
          <w:sz w:val="18"/>
          <w:szCs w:val="18"/>
        </w:rPr>
        <w:t xml:space="preserve">TAKA </w:t>
      </w:r>
      <w:r w:rsidR="00487D9A">
        <w:rPr>
          <w:b/>
          <w:sz w:val="18"/>
          <w:szCs w:val="18"/>
        </w:rPr>
        <w:t xml:space="preserve">2019-2020 Year </w:t>
      </w:r>
      <w:r w:rsidR="006D2B42">
        <w:rPr>
          <w:b/>
          <w:sz w:val="18"/>
          <w:szCs w:val="18"/>
        </w:rPr>
        <w:t>Ahead</w:t>
      </w:r>
    </w:p>
    <w:p w:rsidR="006D2B42" w:rsidRPr="006D2B42" w:rsidRDefault="00E97459" w:rsidP="00451D7B">
      <w:pPr>
        <w:rPr>
          <w:sz w:val="18"/>
          <w:szCs w:val="18"/>
        </w:rPr>
      </w:pPr>
      <w:r>
        <w:rPr>
          <w:sz w:val="18"/>
          <w:szCs w:val="18"/>
        </w:rPr>
        <w:t xml:space="preserve">Key priorities </w:t>
      </w:r>
      <w:r w:rsidR="006D2B42">
        <w:rPr>
          <w:sz w:val="18"/>
          <w:szCs w:val="18"/>
        </w:rPr>
        <w:t>of the work plan moving forward are:</w:t>
      </w:r>
    </w:p>
    <w:p w:rsidR="00513B92" w:rsidRPr="00003C2D" w:rsidRDefault="006D2B42" w:rsidP="006D2B42">
      <w:pPr>
        <w:pStyle w:val="ListParagraph"/>
        <w:numPr>
          <w:ilvl w:val="0"/>
          <w:numId w:val="19"/>
        </w:numPr>
        <w:rPr>
          <w:sz w:val="18"/>
          <w:szCs w:val="18"/>
        </w:rPr>
      </w:pPr>
      <w:r w:rsidRPr="00003C2D">
        <w:rPr>
          <w:sz w:val="18"/>
          <w:szCs w:val="18"/>
        </w:rPr>
        <w:t>Evaluation of the Rata St School Model</w:t>
      </w:r>
    </w:p>
    <w:p w:rsidR="006D2B42" w:rsidRDefault="006D2B42" w:rsidP="006D2B42">
      <w:pPr>
        <w:pStyle w:val="ListParagraph"/>
        <w:numPr>
          <w:ilvl w:val="0"/>
          <w:numId w:val="19"/>
        </w:numPr>
        <w:rPr>
          <w:sz w:val="18"/>
          <w:szCs w:val="18"/>
        </w:rPr>
      </w:pPr>
      <w:r w:rsidRPr="00003C2D">
        <w:rPr>
          <w:sz w:val="18"/>
          <w:szCs w:val="18"/>
        </w:rPr>
        <w:t xml:space="preserve">Roll out to second school (minimum) and working alongside this a wider out of cycle budget bid to </w:t>
      </w:r>
      <w:proofErr w:type="spellStart"/>
      <w:r w:rsidRPr="00003C2D">
        <w:rPr>
          <w:sz w:val="18"/>
          <w:szCs w:val="18"/>
        </w:rPr>
        <w:t>MoE</w:t>
      </w:r>
      <w:proofErr w:type="spellEnd"/>
      <w:r w:rsidRPr="00003C2D">
        <w:rPr>
          <w:sz w:val="18"/>
          <w:szCs w:val="18"/>
        </w:rPr>
        <w:t xml:space="preserve"> (inclusive of school readiness process completion) </w:t>
      </w:r>
    </w:p>
    <w:p w:rsidR="00F11920" w:rsidRDefault="00F11920" w:rsidP="006D2B42">
      <w:pPr>
        <w:pStyle w:val="ListParagraph"/>
        <w:numPr>
          <w:ilvl w:val="0"/>
          <w:numId w:val="19"/>
        </w:numPr>
        <w:rPr>
          <w:sz w:val="18"/>
          <w:szCs w:val="18"/>
        </w:rPr>
      </w:pPr>
      <w:r>
        <w:rPr>
          <w:sz w:val="18"/>
          <w:szCs w:val="18"/>
        </w:rPr>
        <w:t>Planning for roll out with specifically identified school – infrastructure planning, PD applications, co/</w:t>
      </w:r>
      <w:proofErr w:type="spellStart"/>
      <w:r>
        <w:rPr>
          <w:sz w:val="18"/>
          <w:szCs w:val="18"/>
        </w:rPr>
        <w:t>extra curricular</w:t>
      </w:r>
      <w:proofErr w:type="spellEnd"/>
      <w:r>
        <w:rPr>
          <w:sz w:val="18"/>
          <w:szCs w:val="18"/>
        </w:rPr>
        <w:t xml:space="preserve"> opportunities, whanau engagement </w:t>
      </w:r>
    </w:p>
    <w:p w:rsidR="0089566B" w:rsidRPr="00003C2D" w:rsidRDefault="0089566B" w:rsidP="006D2B42">
      <w:pPr>
        <w:pStyle w:val="ListParagraph"/>
        <w:numPr>
          <w:ilvl w:val="0"/>
          <w:numId w:val="19"/>
        </w:numPr>
        <w:rPr>
          <w:sz w:val="18"/>
          <w:szCs w:val="18"/>
        </w:rPr>
      </w:pPr>
      <w:r>
        <w:rPr>
          <w:sz w:val="18"/>
          <w:szCs w:val="18"/>
        </w:rPr>
        <w:t xml:space="preserve">Fundraising by Trust </w:t>
      </w:r>
    </w:p>
    <w:p w:rsidR="006D2B42" w:rsidRPr="00003C2D" w:rsidRDefault="006D2B42" w:rsidP="006D2B42">
      <w:pPr>
        <w:pStyle w:val="ListParagraph"/>
        <w:numPr>
          <w:ilvl w:val="0"/>
          <w:numId w:val="19"/>
        </w:numPr>
        <w:rPr>
          <w:sz w:val="18"/>
          <w:szCs w:val="18"/>
        </w:rPr>
      </w:pPr>
      <w:r w:rsidRPr="00003C2D">
        <w:rPr>
          <w:sz w:val="18"/>
          <w:szCs w:val="18"/>
        </w:rPr>
        <w:t xml:space="preserve">Continued access opportunities for all of Lower Hutt’s </w:t>
      </w:r>
      <w:proofErr w:type="spellStart"/>
      <w:r w:rsidRPr="00003C2D">
        <w:rPr>
          <w:sz w:val="18"/>
          <w:szCs w:val="18"/>
        </w:rPr>
        <w:t>tamariki</w:t>
      </w:r>
      <w:proofErr w:type="spellEnd"/>
    </w:p>
    <w:p w:rsidR="000E6347" w:rsidRDefault="000E6347" w:rsidP="00451D7B">
      <w:pPr>
        <w:rPr>
          <w:b/>
          <w:sz w:val="18"/>
          <w:szCs w:val="18"/>
          <w:highlight w:val="yellow"/>
        </w:rPr>
      </w:pPr>
    </w:p>
    <w:p w:rsidR="00513B92" w:rsidRPr="00FF7EA1" w:rsidRDefault="0023155F" w:rsidP="00451D7B">
      <w:pPr>
        <w:rPr>
          <w:b/>
          <w:sz w:val="18"/>
          <w:szCs w:val="18"/>
        </w:rPr>
      </w:pPr>
      <w:r w:rsidRPr="00FF7EA1">
        <w:rPr>
          <w:b/>
          <w:sz w:val="18"/>
          <w:szCs w:val="18"/>
        </w:rPr>
        <w:t>Financials</w:t>
      </w:r>
    </w:p>
    <w:p w:rsidR="00513B92" w:rsidRPr="00FF7EA1" w:rsidRDefault="00FF7EA1" w:rsidP="00451D7B">
      <w:pPr>
        <w:rPr>
          <w:sz w:val="18"/>
          <w:szCs w:val="18"/>
        </w:rPr>
      </w:pPr>
      <w:r>
        <w:rPr>
          <w:sz w:val="18"/>
          <w:szCs w:val="18"/>
        </w:rPr>
        <w:t xml:space="preserve">Financials for the year have been attached as appendix 3. </w:t>
      </w:r>
    </w:p>
    <w:p w:rsidR="00513B92" w:rsidRDefault="00513B92" w:rsidP="00451D7B">
      <w:pPr>
        <w:rPr>
          <w:b/>
          <w:sz w:val="18"/>
          <w:szCs w:val="18"/>
        </w:rPr>
      </w:pPr>
    </w:p>
    <w:p w:rsidR="00FF7EA1" w:rsidRDefault="00FF7EA1" w:rsidP="00451D7B">
      <w:pPr>
        <w:rPr>
          <w:b/>
          <w:sz w:val="18"/>
          <w:szCs w:val="18"/>
        </w:rPr>
      </w:pPr>
    </w:p>
    <w:p w:rsidR="00FF7EA1" w:rsidRDefault="00FF7EA1" w:rsidP="00451D7B">
      <w:pPr>
        <w:rPr>
          <w:b/>
          <w:sz w:val="18"/>
          <w:szCs w:val="18"/>
        </w:rPr>
      </w:pPr>
    </w:p>
    <w:p w:rsidR="00451D7B" w:rsidRDefault="00905C39" w:rsidP="00451D7B">
      <w:pPr>
        <w:rPr>
          <w:b/>
          <w:sz w:val="18"/>
          <w:szCs w:val="18"/>
        </w:rPr>
      </w:pPr>
      <w:r>
        <w:rPr>
          <w:b/>
          <w:sz w:val="18"/>
          <w:szCs w:val="18"/>
        </w:rPr>
        <w:t xml:space="preserve">Appendix 1 - </w:t>
      </w:r>
      <w:r w:rsidR="00E159CB">
        <w:rPr>
          <w:b/>
          <w:sz w:val="18"/>
          <w:szCs w:val="18"/>
        </w:rPr>
        <w:t>History of TAKA</w:t>
      </w:r>
      <w:r w:rsidR="00513B92">
        <w:rPr>
          <w:b/>
          <w:sz w:val="18"/>
          <w:szCs w:val="18"/>
        </w:rPr>
        <w:t xml:space="preserve"> WIFI Initiative</w:t>
      </w:r>
    </w:p>
    <w:p w:rsidR="00E159CB" w:rsidRPr="00E159CB" w:rsidRDefault="00E159CB" w:rsidP="00E159CB">
      <w:pPr>
        <w:rPr>
          <w:b/>
          <w:sz w:val="18"/>
          <w:szCs w:val="18"/>
          <w:u w:val="single"/>
        </w:rPr>
      </w:pPr>
      <w:r w:rsidRPr="00E159CB">
        <w:rPr>
          <w:b/>
          <w:sz w:val="18"/>
          <w:szCs w:val="18"/>
          <w:u w:val="single"/>
        </w:rPr>
        <w:t xml:space="preserve">2014 </w:t>
      </w:r>
    </w:p>
    <w:p w:rsidR="00E159CB" w:rsidRPr="00E159CB" w:rsidRDefault="00E159CB" w:rsidP="00E159CB">
      <w:pPr>
        <w:rPr>
          <w:sz w:val="18"/>
          <w:szCs w:val="18"/>
        </w:rPr>
      </w:pPr>
      <w:r w:rsidRPr="00E159CB">
        <w:rPr>
          <w:sz w:val="18"/>
          <w:szCs w:val="18"/>
        </w:rPr>
        <w:t>Digital Divide/Education partnership opportunity identified by Council</w:t>
      </w:r>
    </w:p>
    <w:p w:rsidR="00E159CB" w:rsidRPr="00E159CB" w:rsidRDefault="00E159CB" w:rsidP="00E159CB">
      <w:pPr>
        <w:pStyle w:val="ListParagraph"/>
        <w:numPr>
          <w:ilvl w:val="0"/>
          <w:numId w:val="2"/>
        </w:numPr>
        <w:rPr>
          <w:sz w:val="18"/>
          <w:szCs w:val="18"/>
        </w:rPr>
      </w:pPr>
      <w:r w:rsidRPr="00E159CB">
        <w:rPr>
          <w:sz w:val="18"/>
          <w:szCs w:val="18"/>
        </w:rPr>
        <w:t xml:space="preserve">Initial connection with local </w:t>
      </w:r>
      <w:proofErr w:type="spellStart"/>
      <w:r w:rsidRPr="00E159CB">
        <w:rPr>
          <w:sz w:val="18"/>
          <w:szCs w:val="18"/>
        </w:rPr>
        <w:t>Taita</w:t>
      </w:r>
      <w:proofErr w:type="spellEnd"/>
      <w:r w:rsidRPr="00E159CB">
        <w:rPr>
          <w:sz w:val="18"/>
          <w:szCs w:val="18"/>
        </w:rPr>
        <w:t xml:space="preserve"> Schools Principals, </w:t>
      </w:r>
      <w:proofErr w:type="spellStart"/>
      <w:r w:rsidRPr="00E159CB">
        <w:rPr>
          <w:sz w:val="18"/>
          <w:szCs w:val="18"/>
        </w:rPr>
        <w:t>Taita</w:t>
      </w:r>
      <w:proofErr w:type="spellEnd"/>
      <w:r w:rsidRPr="00E159CB">
        <w:rPr>
          <w:sz w:val="18"/>
          <w:szCs w:val="18"/>
        </w:rPr>
        <w:t xml:space="preserve"> Central, </w:t>
      </w:r>
      <w:proofErr w:type="spellStart"/>
      <w:r w:rsidRPr="00E159CB">
        <w:rPr>
          <w:sz w:val="18"/>
          <w:szCs w:val="18"/>
        </w:rPr>
        <w:t>Pomare</w:t>
      </w:r>
      <w:proofErr w:type="spellEnd"/>
      <w:r w:rsidRPr="00E159CB">
        <w:rPr>
          <w:sz w:val="18"/>
          <w:szCs w:val="18"/>
        </w:rPr>
        <w:t xml:space="preserve"> School, Avalon Intermediate , </w:t>
      </w:r>
      <w:proofErr w:type="spellStart"/>
      <w:r w:rsidRPr="00E159CB">
        <w:rPr>
          <w:sz w:val="18"/>
          <w:szCs w:val="18"/>
        </w:rPr>
        <w:t>Taita</w:t>
      </w:r>
      <w:proofErr w:type="spellEnd"/>
      <w:r w:rsidRPr="00E159CB">
        <w:rPr>
          <w:sz w:val="18"/>
          <w:szCs w:val="18"/>
        </w:rPr>
        <w:t xml:space="preserve"> College</w:t>
      </w:r>
    </w:p>
    <w:p w:rsidR="00E159CB" w:rsidRPr="00E159CB" w:rsidRDefault="00E159CB" w:rsidP="00E159CB">
      <w:pPr>
        <w:pStyle w:val="ListParagraph"/>
        <w:numPr>
          <w:ilvl w:val="1"/>
          <w:numId w:val="2"/>
        </w:numPr>
        <w:rPr>
          <w:sz w:val="18"/>
          <w:szCs w:val="18"/>
        </w:rPr>
      </w:pPr>
      <w:r w:rsidRPr="00E159CB">
        <w:rPr>
          <w:sz w:val="18"/>
          <w:szCs w:val="18"/>
        </w:rPr>
        <w:t>First visit to Pt England School by partners (education, council family)</w:t>
      </w:r>
    </w:p>
    <w:p w:rsidR="00E159CB" w:rsidRPr="00E159CB" w:rsidRDefault="00E159CB" w:rsidP="00E159CB">
      <w:pPr>
        <w:pStyle w:val="ListParagraph"/>
        <w:numPr>
          <w:ilvl w:val="1"/>
          <w:numId w:val="2"/>
        </w:numPr>
        <w:rPr>
          <w:sz w:val="18"/>
          <w:szCs w:val="18"/>
        </w:rPr>
      </w:pPr>
      <w:r w:rsidRPr="00E159CB">
        <w:rPr>
          <w:sz w:val="18"/>
          <w:szCs w:val="18"/>
        </w:rPr>
        <w:t xml:space="preserve">Pt England school are delivering a programme called </w:t>
      </w:r>
      <w:proofErr w:type="spellStart"/>
      <w:r w:rsidRPr="00E159CB">
        <w:rPr>
          <w:sz w:val="18"/>
          <w:szCs w:val="18"/>
        </w:rPr>
        <w:t>Mannaiakalani</w:t>
      </w:r>
      <w:proofErr w:type="spellEnd"/>
      <w:r w:rsidRPr="00E159CB">
        <w:rPr>
          <w:sz w:val="18"/>
          <w:szCs w:val="18"/>
        </w:rPr>
        <w:t>, essentially integrating digital learning into the school day, and extending the learning beyond classroom and into the homes of kids</w:t>
      </w:r>
    </w:p>
    <w:p w:rsidR="00E159CB" w:rsidRPr="00E159CB" w:rsidRDefault="00E159CB" w:rsidP="00E159CB">
      <w:pPr>
        <w:pStyle w:val="ListParagraph"/>
        <w:numPr>
          <w:ilvl w:val="0"/>
          <w:numId w:val="2"/>
        </w:numPr>
        <w:rPr>
          <w:sz w:val="18"/>
          <w:szCs w:val="18"/>
        </w:rPr>
      </w:pPr>
      <w:r w:rsidRPr="00E159CB">
        <w:rPr>
          <w:sz w:val="18"/>
          <w:szCs w:val="18"/>
        </w:rPr>
        <w:t>KPMG on board as partner – meet with Principals re offer</w:t>
      </w:r>
    </w:p>
    <w:p w:rsidR="00E159CB" w:rsidRPr="00E159CB" w:rsidRDefault="00E159CB" w:rsidP="00E159CB">
      <w:pPr>
        <w:pStyle w:val="ListParagraph"/>
        <w:numPr>
          <w:ilvl w:val="0"/>
          <w:numId w:val="2"/>
        </w:numPr>
        <w:rPr>
          <w:sz w:val="18"/>
          <w:szCs w:val="18"/>
        </w:rPr>
      </w:pPr>
      <w:r w:rsidRPr="00E159CB">
        <w:rPr>
          <w:sz w:val="18"/>
          <w:szCs w:val="18"/>
        </w:rPr>
        <w:t>N4L initial conversations began</w:t>
      </w:r>
    </w:p>
    <w:p w:rsidR="00E159CB" w:rsidRPr="00E159CB" w:rsidRDefault="00E159CB" w:rsidP="00E159CB">
      <w:pPr>
        <w:rPr>
          <w:b/>
          <w:sz w:val="18"/>
          <w:szCs w:val="18"/>
          <w:u w:val="single"/>
        </w:rPr>
      </w:pPr>
      <w:r w:rsidRPr="00E159CB">
        <w:rPr>
          <w:b/>
          <w:sz w:val="18"/>
          <w:szCs w:val="18"/>
          <w:u w:val="single"/>
        </w:rPr>
        <w:t>2015</w:t>
      </w:r>
    </w:p>
    <w:p w:rsidR="00E159CB" w:rsidRPr="00E159CB" w:rsidRDefault="00E159CB" w:rsidP="00E159CB">
      <w:pPr>
        <w:pStyle w:val="ListParagraph"/>
        <w:numPr>
          <w:ilvl w:val="0"/>
          <w:numId w:val="3"/>
        </w:numPr>
        <w:rPr>
          <w:sz w:val="18"/>
          <w:szCs w:val="18"/>
        </w:rPr>
      </w:pPr>
      <w:r w:rsidRPr="00E159CB">
        <w:rPr>
          <w:sz w:val="18"/>
          <w:szCs w:val="18"/>
        </w:rPr>
        <w:t xml:space="preserve">Te Awa </w:t>
      </w:r>
      <w:proofErr w:type="spellStart"/>
      <w:r w:rsidRPr="00E159CB">
        <w:rPr>
          <w:sz w:val="18"/>
          <w:szCs w:val="18"/>
        </w:rPr>
        <w:t>Kairangi</w:t>
      </w:r>
      <w:proofErr w:type="spellEnd"/>
      <w:r w:rsidRPr="00E159CB">
        <w:rPr>
          <w:sz w:val="18"/>
          <w:szCs w:val="18"/>
        </w:rPr>
        <w:t xml:space="preserve"> Trust Formed</w:t>
      </w:r>
    </w:p>
    <w:p w:rsidR="00E159CB" w:rsidRPr="00E159CB" w:rsidRDefault="00E159CB" w:rsidP="00E159CB">
      <w:pPr>
        <w:pStyle w:val="ListParagraph"/>
        <w:numPr>
          <w:ilvl w:val="1"/>
          <w:numId w:val="3"/>
        </w:numPr>
        <w:rPr>
          <w:sz w:val="18"/>
          <w:szCs w:val="18"/>
        </w:rPr>
      </w:pPr>
      <w:r w:rsidRPr="00E159CB">
        <w:rPr>
          <w:sz w:val="18"/>
          <w:szCs w:val="18"/>
        </w:rPr>
        <w:t>Trustees cover business, community and government</w:t>
      </w:r>
    </w:p>
    <w:p w:rsidR="00E159CB" w:rsidRPr="00E159CB" w:rsidRDefault="00E159CB" w:rsidP="00E159CB">
      <w:pPr>
        <w:pStyle w:val="ListParagraph"/>
        <w:numPr>
          <w:ilvl w:val="2"/>
          <w:numId w:val="3"/>
        </w:numPr>
        <w:rPr>
          <w:sz w:val="18"/>
          <w:szCs w:val="18"/>
        </w:rPr>
      </w:pPr>
      <w:r w:rsidRPr="00E159CB">
        <w:rPr>
          <w:sz w:val="18"/>
          <w:szCs w:val="18"/>
        </w:rPr>
        <w:t>Ian Hastie – Avalon Intermediate</w:t>
      </w:r>
    </w:p>
    <w:p w:rsidR="00E159CB" w:rsidRPr="00E159CB" w:rsidRDefault="00E159CB" w:rsidP="00E159CB">
      <w:pPr>
        <w:pStyle w:val="ListParagraph"/>
        <w:numPr>
          <w:ilvl w:val="2"/>
          <w:numId w:val="3"/>
        </w:numPr>
        <w:rPr>
          <w:sz w:val="18"/>
          <w:szCs w:val="18"/>
        </w:rPr>
      </w:pPr>
      <w:r w:rsidRPr="00E159CB">
        <w:rPr>
          <w:sz w:val="18"/>
          <w:szCs w:val="18"/>
        </w:rPr>
        <w:t xml:space="preserve">Chris Worsley – </w:t>
      </w:r>
      <w:proofErr w:type="spellStart"/>
      <w:r w:rsidRPr="00E159CB">
        <w:rPr>
          <w:sz w:val="18"/>
          <w:szCs w:val="18"/>
        </w:rPr>
        <w:t>Pomare</w:t>
      </w:r>
      <w:proofErr w:type="spellEnd"/>
      <w:r w:rsidRPr="00E159CB">
        <w:rPr>
          <w:sz w:val="18"/>
          <w:szCs w:val="18"/>
        </w:rPr>
        <w:t xml:space="preserve"> Primary</w:t>
      </w:r>
    </w:p>
    <w:p w:rsidR="00E159CB" w:rsidRPr="00E159CB" w:rsidRDefault="00E159CB" w:rsidP="00E159CB">
      <w:pPr>
        <w:pStyle w:val="ListParagraph"/>
        <w:numPr>
          <w:ilvl w:val="2"/>
          <w:numId w:val="3"/>
        </w:numPr>
        <w:rPr>
          <w:sz w:val="18"/>
          <w:szCs w:val="18"/>
        </w:rPr>
      </w:pPr>
      <w:r w:rsidRPr="00E159CB">
        <w:rPr>
          <w:sz w:val="18"/>
          <w:szCs w:val="18"/>
        </w:rPr>
        <w:t>Ed Louden - KPMG</w:t>
      </w:r>
    </w:p>
    <w:p w:rsidR="00E159CB" w:rsidRPr="00E159CB" w:rsidRDefault="00E159CB" w:rsidP="00E159CB">
      <w:pPr>
        <w:pStyle w:val="ListParagraph"/>
        <w:numPr>
          <w:ilvl w:val="2"/>
          <w:numId w:val="3"/>
        </w:numPr>
        <w:rPr>
          <w:sz w:val="18"/>
          <w:szCs w:val="18"/>
        </w:rPr>
      </w:pPr>
      <w:r w:rsidRPr="00E159CB">
        <w:rPr>
          <w:sz w:val="18"/>
          <w:szCs w:val="18"/>
        </w:rPr>
        <w:t>Steve Swallow – Datacom</w:t>
      </w:r>
    </w:p>
    <w:p w:rsidR="00E159CB" w:rsidRPr="00E159CB" w:rsidRDefault="00E159CB" w:rsidP="00E159CB">
      <w:pPr>
        <w:pStyle w:val="ListParagraph"/>
        <w:numPr>
          <w:ilvl w:val="2"/>
          <w:numId w:val="3"/>
        </w:numPr>
        <w:rPr>
          <w:sz w:val="18"/>
          <w:szCs w:val="18"/>
        </w:rPr>
      </w:pPr>
      <w:r w:rsidRPr="00E159CB">
        <w:rPr>
          <w:sz w:val="18"/>
          <w:szCs w:val="18"/>
        </w:rPr>
        <w:t xml:space="preserve">Rebecca </w:t>
      </w:r>
      <w:proofErr w:type="spellStart"/>
      <w:r w:rsidRPr="00E159CB">
        <w:rPr>
          <w:sz w:val="18"/>
          <w:szCs w:val="18"/>
        </w:rPr>
        <w:t>Laracy</w:t>
      </w:r>
      <w:proofErr w:type="spellEnd"/>
      <w:r w:rsidRPr="00E159CB">
        <w:rPr>
          <w:sz w:val="18"/>
          <w:szCs w:val="18"/>
        </w:rPr>
        <w:t xml:space="preserve"> – Digital leader</w:t>
      </w:r>
    </w:p>
    <w:p w:rsidR="00E159CB" w:rsidRPr="00E159CB" w:rsidRDefault="00E159CB" w:rsidP="00E159CB">
      <w:pPr>
        <w:pStyle w:val="ListParagraph"/>
        <w:numPr>
          <w:ilvl w:val="2"/>
          <w:numId w:val="3"/>
        </w:numPr>
        <w:rPr>
          <w:sz w:val="18"/>
          <w:szCs w:val="18"/>
        </w:rPr>
      </w:pPr>
      <w:r w:rsidRPr="00E159CB">
        <w:rPr>
          <w:sz w:val="18"/>
          <w:szCs w:val="18"/>
        </w:rPr>
        <w:t xml:space="preserve">Ken Laban – Community </w:t>
      </w:r>
    </w:p>
    <w:p w:rsidR="00E159CB" w:rsidRPr="00E159CB" w:rsidRDefault="00E159CB" w:rsidP="00E159CB">
      <w:pPr>
        <w:pStyle w:val="ListParagraph"/>
        <w:numPr>
          <w:ilvl w:val="0"/>
          <w:numId w:val="3"/>
        </w:numPr>
        <w:rPr>
          <w:sz w:val="18"/>
          <w:szCs w:val="18"/>
        </w:rPr>
      </w:pPr>
      <w:r w:rsidRPr="00E159CB">
        <w:rPr>
          <w:sz w:val="18"/>
          <w:szCs w:val="18"/>
        </w:rPr>
        <w:t>Further Pt England trips with Board of Trustee members</w:t>
      </w:r>
    </w:p>
    <w:p w:rsidR="00E159CB" w:rsidRPr="00E159CB" w:rsidRDefault="00E159CB" w:rsidP="00E159CB">
      <w:pPr>
        <w:pStyle w:val="ListParagraph"/>
        <w:numPr>
          <w:ilvl w:val="0"/>
          <w:numId w:val="3"/>
        </w:numPr>
        <w:rPr>
          <w:sz w:val="18"/>
          <w:szCs w:val="18"/>
        </w:rPr>
      </w:pPr>
      <w:r w:rsidRPr="00E159CB">
        <w:rPr>
          <w:sz w:val="18"/>
          <w:szCs w:val="18"/>
        </w:rPr>
        <w:t xml:space="preserve">Board of Trustee meetings -  attended by TAKA Chair </w:t>
      </w:r>
    </w:p>
    <w:p w:rsidR="00E159CB" w:rsidRPr="00E159CB" w:rsidRDefault="00E159CB" w:rsidP="00E159CB">
      <w:pPr>
        <w:pStyle w:val="ListParagraph"/>
        <w:numPr>
          <w:ilvl w:val="0"/>
          <w:numId w:val="3"/>
        </w:numPr>
        <w:rPr>
          <w:sz w:val="18"/>
          <w:szCs w:val="18"/>
        </w:rPr>
      </w:pPr>
      <w:r w:rsidRPr="00E159CB">
        <w:rPr>
          <w:sz w:val="18"/>
          <w:szCs w:val="18"/>
        </w:rPr>
        <w:t xml:space="preserve">Meeting also with Rata Street School, as they had been busy preparing for a digital solution (purchasing </w:t>
      </w:r>
      <w:proofErr w:type="spellStart"/>
      <w:r w:rsidRPr="00E159CB">
        <w:rPr>
          <w:sz w:val="18"/>
          <w:szCs w:val="18"/>
        </w:rPr>
        <w:t>chromebooks</w:t>
      </w:r>
      <w:proofErr w:type="spellEnd"/>
      <w:r w:rsidRPr="00E159CB">
        <w:rPr>
          <w:sz w:val="18"/>
          <w:szCs w:val="18"/>
        </w:rPr>
        <w:t>, increasing digital access within school) but had not landed on a solution</w:t>
      </w:r>
    </w:p>
    <w:p w:rsidR="00E159CB" w:rsidRPr="00E159CB" w:rsidRDefault="00E159CB" w:rsidP="00E159CB">
      <w:pPr>
        <w:rPr>
          <w:sz w:val="18"/>
          <w:szCs w:val="18"/>
        </w:rPr>
      </w:pPr>
      <w:r w:rsidRPr="00E159CB">
        <w:rPr>
          <w:sz w:val="18"/>
          <w:szCs w:val="18"/>
        </w:rPr>
        <w:t xml:space="preserve">Principals like the concept of </w:t>
      </w:r>
      <w:proofErr w:type="spellStart"/>
      <w:r w:rsidRPr="00E159CB">
        <w:rPr>
          <w:sz w:val="18"/>
          <w:szCs w:val="18"/>
        </w:rPr>
        <w:t>Manaaiakalani</w:t>
      </w:r>
      <w:proofErr w:type="spellEnd"/>
      <w:r w:rsidRPr="00E159CB">
        <w:rPr>
          <w:sz w:val="18"/>
          <w:szCs w:val="18"/>
        </w:rPr>
        <w:t>, but didn’t believe it was right for our community.  Concerns around financial impact on whanau, and also concerns regarding amount of money potential being given to corporates to access internet ongoing</w:t>
      </w:r>
    </w:p>
    <w:p w:rsidR="00E159CB" w:rsidRPr="00E159CB" w:rsidRDefault="00E159CB" w:rsidP="00E159CB">
      <w:pPr>
        <w:rPr>
          <w:b/>
          <w:sz w:val="18"/>
          <w:szCs w:val="18"/>
          <w:u w:val="single"/>
        </w:rPr>
      </w:pPr>
      <w:r w:rsidRPr="00E159CB">
        <w:rPr>
          <w:b/>
          <w:sz w:val="18"/>
          <w:szCs w:val="18"/>
          <w:u w:val="single"/>
        </w:rPr>
        <w:t>2015-2016</w:t>
      </w:r>
    </w:p>
    <w:p w:rsidR="00E159CB" w:rsidRPr="00E159CB" w:rsidRDefault="00E159CB" w:rsidP="00E159CB">
      <w:pPr>
        <w:pStyle w:val="ListParagraph"/>
        <w:numPr>
          <w:ilvl w:val="0"/>
          <w:numId w:val="4"/>
        </w:numPr>
        <w:rPr>
          <w:sz w:val="18"/>
          <w:szCs w:val="18"/>
        </w:rPr>
      </w:pPr>
      <w:r w:rsidRPr="00E159CB">
        <w:rPr>
          <w:sz w:val="18"/>
          <w:szCs w:val="18"/>
        </w:rPr>
        <w:t>Various options explored, to find the model that would be best for our community</w:t>
      </w:r>
    </w:p>
    <w:p w:rsidR="00E159CB" w:rsidRPr="00E159CB" w:rsidRDefault="00E159CB" w:rsidP="00E159CB">
      <w:pPr>
        <w:pStyle w:val="ListParagraph"/>
        <w:numPr>
          <w:ilvl w:val="0"/>
          <w:numId w:val="4"/>
        </w:numPr>
        <w:rPr>
          <w:sz w:val="18"/>
          <w:szCs w:val="18"/>
        </w:rPr>
      </w:pPr>
      <w:r w:rsidRPr="00E159CB">
        <w:rPr>
          <w:sz w:val="18"/>
          <w:szCs w:val="18"/>
        </w:rPr>
        <w:t xml:space="preserve">Conversation’s held with internet providers, electricity companies, government agencies etc.  </w:t>
      </w:r>
    </w:p>
    <w:p w:rsidR="00E159CB" w:rsidRPr="00E159CB" w:rsidRDefault="00E159CB" w:rsidP="00E159CB">
      <w:pPr>
        <w:pStyle w:val="ListParagraph"/>
        <w:numPr>
          <w:ilvl w:val="0"/>
          <w:numId w:val="4"/>
        </w:numPr>
        <w:rPr>
          <w:sz w:val="18"/>
          <w:szCs w:val="18"/>
        </w:rPr>
      </w:pPr>
      <w:r w:rsidRPr="00E159CB">
        <w:rPr>
          <w:sz w:val="18"/>
          <w:szCs w:val="18"/>
        </w:rPr>
        <w:t xml:space="preserve">IT solution being explored during this </w:t>
      </w:r>
      <w:proofErr w:type="gramStart"/>
      <w:r w:rsidRPr="00E159CB">
        <w:rPr>
          <w:sz w:val="18"/>
          <w:szCs w:val="18"/>
        </w:rPr>
        <w:t>time,</w:t>
      </w:r>
      <w:proofErr w:type="gramEnd"/>
      <w:r w:rsidRPr="00E159CB">
        <w:rPr>
          <w:sz w:val="18"/>
          <w:szCs w:val="18"/>
        </w:rPr>
        <w:t xml:space="preserve"> was around adding height to existing lampposts to enable internet to bounce from lampposts into homes. </w:t>
      </w:r>
    </w:p>
    <w:p w:rsidR="00E159CB" w:rsidRPr="00E159CB" w:rsidRDefault="00E159CB" w:rsidP="00E159CB">
      <w:pPr>
        <w:rPr>
          <w:b/>
          <w:sz w:val="18"/>
          <w:szCs w:val="18"/>
          <w:u w:val="single"/>
        </w:rPr>
      </w:pPr>
      <w:r w:rsidRPr="00E159CB">
        <w:rPr>
          <w:b/>
          <w:sz w:val="18"/>
          <w:szCs w:val="18"/>
          <w:u w:val="single"/>
        </w:rPr>
        <w:t>2017</w:t>
      </w:r>
    </w:p>
    <w:p w:rsidR="00E159CB" w:rsidRPr="00E159CB" w:rsidRDefault="00E159CB" w:rsidP="00E159CB">
      <w:pPr>
        <w:pStyle w:val="ListParagraph"/>
        <w:numPr>
          <w:ilvl w:val="0"/>
          <w:numId w:val="16"/>
        </w:numPr>
        <w:spacing w:after="0" w:line="240" w:lineRule="auto"/>
        <w:rPr>
          <w:rFonts w:cstheme="minorHAnsi"/>
          <w:sz w:val="18"/>
          <w:szCs w:val="18"/>
        </w:rPr>
      </w:pPr>
      <w:r w:rsidRPr="00E159CB">
        <w:rPr>
          <w:rFonts w:cstheme="minorHAnsi"/>
          <w:sz w:val="18"/>
          <w:szCs w:val="18"/>
        </w:rPr>
        <w:t>New Trustee appointed to the board – Carolyn Stuart (previously N4L leader)</w:t>
      </w:r>
    </w:p>
    <w:p w:rsidR="00E159CB" w:rsidRPr="00E159CB" w:rsidRDefault="00E159CB" w:rsidP="00E159CB">
      <w:pPr>
        <w:pStyle w:val="ListParagraph"/>
        <w:numPr>
          <w:ilvl w:val="0"/>
          <w:numId w:val="15"/>
        </w:numPr>
        <w:spacing w:after="0" w:line="240" w:lineRule="auto"/>
        <w:rPr>
          <w:rFonts w:cstheme="minorHAnsi"/>
          <w:color w:val="000000" w:themeColor="text1"/>
          <w:sz w:val="18"/>
          <w:szCs w:val="18"/>
          <w:lang w:eastAsia="en-GB"/>
        </w:rPr>
      </w:pPr>
      <w:r w:rsidRPr="00E159CB">
        <w:rPr>
          <w:rFonts w:cstheme="minorHAnsi"/>
          <w:color w:val="000000" w:themeColor="text1"/>
          <w:sz w:val="18"/>
          <w:szCs w:val="18"/>
        </w:rPr>
        <w:t xml:space="preserve">Completed </w:t>
      </w:r>
      <w:r w:rsidRPr="00E159CB">
        <w:rPr>
          <w:rFonts w:cstheme="minorHAnsi"/>
          <w:sz w:val="18"/>
          <w:szCs w:val="18"/>
        </w:rPr>
        <w:t>preparatory</w:t>
      </w:r>
      <w:r w:rsidRPr="00E159CB">
        <w:rPr>
          <w:rFonts w:cstheme="minorHAnsi"/>
          <w:color w:val="000000" w:themeColor="text1"/>
          <w:sz w:val="18"/>
          <w:szCs w:val="18"/>
        </w:rPr>
        <w:t xml:space="preserve"> work to build infrastructure to enable Rata Street School, </w:t>
      </w:r>
      <w:proofErr w:type="spellStart"/>
      <w:r w:rsidRPr="00E159CB">
        <w:rPr>
          <w:rFonts w:cstheme="minorHAnsi"/>
          <w:color w:val="000000" w:themeColor="text1"/>
          <w:sz w:val="18"/>
          <w:szCs w:val="18"/>
        </w:rPr>
        <w:t>wifi</w:t>
      </w:r>
      <w:proofErr w:type="spellEnd"/>
      <w:r w:rsidRPr="00E159CB">
        <w:rPr>
          <w:rFonts w:cstheme="minorHAnsi"/>
          <w:color w:val="000000" w:themeColor="text1"/>
          <w:sz w:val="18"/>
          <w:szCs w:val="18"/>
        </w:rPr>
        <w:t xml:space="preserve"> pilot to begin in Term 1 2018.  </w:t>
      </w:r>
    </w:p>
    <w:p w:rsidR="00E159CB" w:rsidRPr="00E159CB" w:rsidRDefault="00E159CB" w:rsidP="00E159CB">
      <w:pPr>
        <w:pStyle w:val="ListParagraph"/>
        <w:numPr>
          <w:ilvl w:val="1"/>
          <w:numId w:val="15"/>
        </w:numPr>
        <w:spacing w:after="0" w:line="240" w:lineRule="auto"/>
        <w:rPr>
          <w:rFonts w:cstheme="minorHAnsi"/>
          <w:color w:val="000000" w:themeColor="text1"/>
          <w:sz w:val="18"/>
          <w:szCs w:val="18"/>
          <w:lang w:eastAsia="en-GB"/>
        </w:rPr>
      </w:pPr>
      <w:r w:rsidRPr="00E159CB">
        <w:rPr>
          <w:rFonts w:cstheme="minorHAnsi"/>
          <w:color w:val="000000" w:themeColor="text1"/>
          <w:sz w:val="18"/>
          <w:szCs w:val="18"/>
        </w:rPr>
        <w:t>The pilot will target two streets near the school with the most students on them.</w:t>
      </w:r>
    </w:p>
    <w:p w:rsidR="00E159CB" w:rsidRPr="00E159CB" w:rsidRDefault="00E159CB" w:rsidP="00E159CB">
      <w:pPr>
        <w:pStyle w:val="ListParagraph"/>
        <w:numPr>
          <w:ilvl w:val="1"/>
          <w:numId w:val="5"/>
        </w:numPr>
        <w:spacing w:after="0" w:line="240" w:lineRule="auto"/>
        <w:contextualSpacing w:val="0"/>
        <w:rPr>
          <w:rFonts w:cstheme="minorHAnsi"/>
          <w:color w:val="000000" w:themeColor="text1"/>
          <w:sz w:val="18"/>
          <w:szCs w:val="18"/>
        </w:rPr>
      </w:pPr>
      <w:r w:rsidRPr="00E159CB">
        <w:rPr>
          <w:rFonts w:cstheme="minorHAnsi"/>
          <w:color w:val="000000" w:themeColor="text1"/>
          <w:sz w:val="18"/>
          <w:szCs w:val="18"/>
        </w:rPr>
        <w:t>TAKA trust has engagement with Bryan Mitchel and Wellington Electricity and N4L will be assisting with trial</w:t>
      </w:r>
    </w:p>
    <w:p w:rsidR="00E159CB" w:rsidRPr="00E159CB" w:rsidRDefault="00E159CB" w:rsidP="00E159CB">
      <w:pPr>
        <w:pStyle w:val="ListParagraph"/>
        <w:numPr>
          <w:ilvl w:val="2"/>
          <w:numId w:val="5"/>
        </w:numPr>
        <w:spacing w:after="0" w:line="240" w:lineRule="auto"/>
        <w:contextualSpacing w:val="0"/>
        <w:rPr>
          <w:rFonts w:cstheme="minorHAnsi"/>
          <w:color w:val="000000" w:themeColor="text1"/>
          <w:sz w:val="18"/>
          <w:szCs w:val="18"/>
        </w:rPr>
      </w:pPr>
      <w:r w:rsidRPr="00E159CB">
        <w:rPr>
          <w:rFonts w:cstheme="minorHAnsi"/>
          <w:color w:val="000000" w:themeColor="text1"/>
          <w:sz w:val="18"/>
          <w:szCs w:val="18"/>
        </w:rPr>
        <w:t>Extension of electricity poles required</w:t>
      </w:r>
    </w:p>
    <w:p w:rsidR="00E159CB" w:rsidRPr="00E159CB" w:rsidRDefault="00E159CB" w:rsidP="00E159CB">
      <w:pPr>
        <w:pStyle w:val="ListParagraph"/>
        <w:numPr>
          <w:ilvl w:val="0"/>
          <w:numId w:val="8"/>
        </w:numPr>
        <w:spacing w:after="0" w:line="240" w:lineRule="auto"/>
        <w:rPr>
          <w:rFonts w:cstheme="minorHAnsi"/>
          <w:sz w:val="18"/>
          <w:szCs w:val="18"/>
        </w:rPr>
      </w:pPr>
      <w:r w:rsidRPr="00E159CB">
        <w:rPr>
          <w:rFonts w:cstheme="minorHAnsi"/>
          <w:sz w:val="18"/>
          <w:szCs w:val="18"/>
        </w:rPr>
        <w:t>HCC Charity Golf Fundraiser – raised $15k for TAKA to cover free buses for low decile schools</w:t>
      </w:r>
    </w:p>
    <w:p w:rsidR="00E159CB" w:rsidRPr="00E159CB" w:rsidRDefault="00E159CB" w:rsidP="00E159CB">
      <w:pPr>
        <w:spacing w:after="0" w:line="240" w:lineRule="auto"/>
        <w:rPr>
          <w:rFonts w:cstheme="minorHAnsi"/>
          <w:sz w:val="18"/>
          <w:szCs w:val="18"/>
        </w:rPr>
      </w:pPr>
    </w:p>
    <w:p w:rsidR="00E159CB" w:rsidRPr="00E159CB" w:rsidRDefault="00E159CB" w:rsidP="00E159CB">
      <w:pPr>
        <w:spacing w:after="0"/>
        <w:rPr>
          <w:rFonts w:cstheme="minorHAnsi"/>
          <w:b/>
          <w:sz w:val="18"/>
          <w:szCs w:val="18"/>
          <w:u w:val="single"/>
        </w:rPr>
      </w:pPr>
      <w:r w:rsidRPr="00E159CB">
        <w:rPr>
          <w:rFonts w:cstheme="minorHAnsi"/>
          <w:b/>
          <w:sz w:val="18"/>
          <w:szCs w:val="18"/>
          <w:u w:val="single"/>
        </w:rPr>
        <w:t>2018</w:t>
      </w:r>
    </w:p>
    <w:p w:rsidR="00E159CB" w:rsidRPr="00E159CB" w:rsidRDefault="00E159CB" w:rsidP="00E159CB">
      <w:pPr>
        <w:pStyle w:val="ListParagraph"/>
        <w:numPr>
          <w:ilvl w:val="0"/>
          <w:numId w:val="17"/>
        </w:numPr>
        <w:spacing w:after="0" w:line="240" w:lineRule="auto"/>
        <w:rPr>
          <w:rFonts w:cstheme="minorHAnsi"/>
          <w:color w:val="000000" w:themeColor="text1"/>
          <w:sz w:val="18"/>
          <w:szCs w:val="18"/>
          <w:lang w:eastAsia="en-GB"/>
        </w:rPr>
      </w:pPr>
      <w:r w:rsidRPr="00E159CB">
        <w:rPr>
          <w:rFonts w:cstheme="minorHAnsi"/>
          <w:color w:val="000000" w:themeColor="text1"/>
          <w:sz w:val="18"/>
          <w:szCs w:val="18"/>
          <w:lang w:eastAsia="en-GB"/>
        </w:rPr>
        <w:t xml:space="preserve">MOE hui attended and connection made with Mike Lott from Chorus, broadband opportunity was discussed which will provide a more superior service (no dead spots) and easier to install as it’s within the home via phone jack (no need to heighten poles) </w:t>
      </w:r>
    </w:p>
    <w:p w:rsidR="00E159CB" w:rsidRPr="00E159CB" w:rsidRDefault="00E159CB" w:rsidP="00E159CB">
      <w:pPr>
        <w:pStyle w:val="ListParagraph"/>
        <w:numPr>
          <w:ilvl w:val="0"/>
          <w:numId w:val="17"/>
        </w:numPr>
        <w:spacing w:after="0" w:line="240" w:lineRule="auto"/>
        <w:rPr>
          <w:rFonts w:cstheme="minorHAnsi"/>
          <w:color w:val="000000" w:themeColor="text1"/>
          <w:sz w:val="18"/>
          <w:szCs w:val="18"/>
          <w:lang w:eastAsia="en-GB"/>
        </w:rPr>
      </w:pPr>
      <w:r w:rsidRPr="00E159CB">
        <w:rPr>
          <w:rFonts w:cstheme="minorHAnsi"/>
          <w:color w:val="000000" w:themeColor="text1"/>
          <w:sz w:val="18"/>
          <w:szCs w:val="18"/>
        </w:rPr>
        <w:t>Infrastructure model discussed and planed in 2017 now replaced with Broadband in house model with Chorus</w:t>
      </w:r>
    </w:p>
    <w:p w:rsidR="00E159CB" w:rsidRPr="00E159CB" w:rsidRDefault="00E159CB" w:rsidP="00E159CB">
      <w:pPr>
        <w:pStyle w:val="ListParagraph"/>
        <w:numPr>
          <w:ilvl w:val="0"/>
          <w:numId w:val="6"/>
        </w:numPr>
        <w:spacing w:after="0" w:line="240" w:lineRule="auto"/>
        <w:contextualSpacing w:val="0"/>
        <w:rPr>
          <w:rFonts w:cstheme="minorHAnsi"/>
          <w:color w:val="000000" w:themeColor="text1"/>
          <w:sz w:val="18"/>
          <w:szCs w:val="18"/>
        </w:rPr>
      </w:pPr>
      <w:r w:rsidRPr="00E159CB">
        <w:rPr>
          <w:rFonts w:cstheme="minorHAnsi"/>
          <w:color w:val="000000" w:themeColor="text1"/>
          <w:sz w:val="18"/>
          <w:szCs w:val="18"/>
        </w:rPr>
        <w:t>Brainstorming session held with Chorus, N4L and MOE.  </w:t>
      </w:r>
    </w:p>
    <w:p w:rsidR="00E159CB" w:rsidRPr="00E159CB" w:rsidRDefault="00E159CB" w:rsidP="00E159CB">
      <w:pPr>
        <w:pStyle w:val="ListParagraph"/>
        <w:numPr>
          <w:ilvl w:val="1"/>
          <w:numId w:val="6"/>
        </w:numPr>
        <w:spacing w:after="0" w:line="240" w:lineRule="auto"/>
        <w:contextualSpacing w:val="0"/>
        <w:rPr>
          <w:rFonts w:cstheme="minorHAnsi"/>
          <w:color w:val="000000" w:themeColor="text1"/>
          <w:sz w:val="18"/>
          <w:szCs w:val="18"/>
        </w:rPr>
      </w:pPr>
      <w:r w:rsidRPr="00E159CB">
        <w:rPr>
          <w:rFonts w:cstheme="minorHAnsi"/>
          <w:color w:val="000000" w:themeColor="text1"/>
          <w:sz w:val="18"/>
          <w:szCs w:val="18"/>
        </w:rPr>
        <w:t xml:space="preserve">Controlled WIFI access to </w:t>
      </w:r>
      <w:proofErr w:type="spellStart"/>
      <w:r w:rsidRPr="00E159CB">
        <w:rPr>
          <w:rFonts w:cstheme="minorHAnsi"/>
          <w:color w:val="000000" w:themeColor="text1"/>
          <w:sz w:val="18"/>
          <w:szCs w:val="18"/>
        </w:rPr>
        <w:t>tamariki</w:t>
      </w:r>
      <w:proofErr w:type="spellEnd"/>
      <w:r w:rsidRPr="00E159CB">
        <w:rPr>
          <w:rFonts w:cstheme="minorHAnsi"/>
          <w:color w:val="000000" w:themeColor="text1"/>
          <w:sz w:val="18"/>
          <w:szCs w:val="18"/>
        </w:rPr>
        <w:t xml:space="preserve"> in their homes confirmed to happen</w:t>
      </w:r>
    </w:p>
    <w:p w:rsidR="00E159CB" w:rsidRPr="00E159CB" w:rsidRDefault="00E159CB" w:rsidP="00E159CB">
      <w:pPr>
        <w:numPr>
          <w:ilvl w:val="0"/>
          <w:numId w:val="6"/>
        </w:numPr>
        <w:spacing w:after="0" w:line="240" w:lineRule="auto"/>
        <w:rPr>
          <w:rFonts w:cstheme="minorHAnsi"/>
          <w:sz w:val="18"/>
          <w:szCs w:val="18"/>
        </w:rPr>
      </w:pPr>
      <w:r w:rsidRPr="00E159CB">
        <w:rPr>
          <w:rFonts w:cstheme="minorHAnsi"/>
          <w:sz w:val="18"/>
          <w:szCs w:val="18"/>
        </w:rPr>
        <w:t>MOU signed by Chorus, MOE, N4L and HCC</w:t>
      </w:r>
    </w:p>
    <w:p w:rsidR="00E159CB" w:rsidRPr="00E159CB" w:rsidRDefault="00E159CB" w:rsidP="00E159CB">
      <w:pPr>
        <w:numPr>
          <w:ilvl w:val="1"/>
          <w:numId w:val="6"/>
        </w:numPr>
        <w:spacing w:after="0" w:line="240" w:lineRule="auto"/>
        <w:rPr>
          <w:rFonts w:cstheme="minorHAnsi"/>
          <w:sz w:val="18"/>
          <w:szCs w:val="18"/>
        </w:rPr>
      </w:pPr>
      <w:r w:rsidRPr="00E159CB">
        <w:rPr>
          <w:rFonts w:cstheme="minorHAnsi"/>
          <w:sz w:val="18"/>
          <w:szCs w:val="18"/>
        </w:rPr>
        <w:t>1 June 2019 – June 2022</w:t>
      </w:r>
    </w:p>
    <w:p w:rsidR="00E159CB" w:rsidRPr="00E159CB" w:rsidRDefault="00E159CB" w:rsidP="00E159CB">
      <w:pPr>
        <w:numPr>
          <w:ilvl w:val="2"/>
          <w:numId w:val="6"/>
        </w:numPr>
        <w:spacing w:after="0" w:line="240" w:lineRule="auto"/>
        <w:rPr>
          <w:rFonts w:cstheme="minorHAnsi"/>
          <w:sz w:val="18"/>
          <w:szCs w:val="18"/>
        </w:rPr>
      </w:pPr>
      <w:r w:rsidRPr="00E159CB">
        <w:rPr>
          <w:rFonts w:cstheme="minorHAnsi"/>
          <w:sz w:val="18"/>
          <w:szCs w:val="18"/>
        </w:rPr>
        <w:t>Chorus to p</w:t>
      </w:r>
      <w:r>
        <w:rPr>
          <w:rFonts w:cstheme="minorHAnsi"/>
          <w:sz w:val="18"/>
          <w:szCs w:val="18"/>
        </w:rPr>
        <w:t>rovide in kind support until end of 2020 t</w:t>
      </w:r>
      <w:r w:rsidRPr="00E159CB">
        <w:rPr>
          <w:rFonts w:cstheme="minorHAnsi"/>
          <w:sz w:val="18"/>
          <w:szCs w:val="18"/>
        </w:rPr>
        <w:t xml:space="preserve">o cover all installation costs </w:t>
      </w:r>
    </w:p>
    <w:p w:rsidR="00E159CB" w:rsidRPr="00E159CB" w:rsidRDefault="00E159CB" w:rsidP="00E159CB">
      <w:pPr>
        <w:pStyle w:val="ListParagraph"/>
        <w:spacing w:after="0" w:line="240" w:lineRule="auto"/>
        <w:contextualSpacing w:val="0"/>
        <w:rPr>
          <w:rFonts w:cstheme="minorHAnsi"/>
          <w:color w:val="000000" w:themeColor="text1"/>
          <w:sz w:val="18"/>
          <w:szCs w:val="18"/>
        </w:rPr>
      </w:pPr>
    </w:p>
    <w:p w:rsidR="00E159CB" w:rsidRPr="00E159CB" w:rsidRDefault="00E159CB" w:rsidP="00E159CB">
      <w:pPr>
        <w:numPr>
          <w:ilvl w:val="0"/>
          <w:numId w:val="7"/>
        </w:numPr>
        <w:spacing w:after="0" w:line="240" w:lineRule="auto"/>
        <w:rPr>
          <w:rFonts w:cstheme="minorHAnsi"/>
          <w:sz w:val="18"/>
          <w:szCs w:val="18"/>
        </w:rPr>
      </w:pPr>
      <w:r w:rsidRPr="00E159CB">
        <w:rPr>
          <w:rFonts w:cstheme="minorHAnsi"/>
          <w:sz w:val="18"/>
          <w:szCs w:val="18"/>
        </w:rPr>
        <w:t>Significant amount of work underway with Rata Street School and whanau:</w:t>
      </w:r>
    </w:p>
    <w:p w:rsidR="00E159CB" w:rsidRPr="00E159CB" w:rsidRDefault="00E159CB" w:rsidP="00E159CB">
      <w:pPr>
        <w:numPr>
          <w:ilvl w:val="1"/>
          <w:numId w:val="7"/>
        </w:numPr>
        <w:spacing w:after="0" w:line="240" w:lineRule="auto"/>
        <w:rPr>
          <w:rFonts w:cstheme="minorHAnsi"/>
          <w:sz w:val="18"/>
          <w:szCs w:val="18"/>
        </w:rPr>
      </w:pPr>
      <w:r w:rsidRPr="00E159CB">
        <w:rPr>
          <w:rFonts w:cstheme="minorHAnsi"/>
          <w:sz w:val="18"/>
          <w:szCs w:val="18"/>
        </w:rPr>
        <w:t>Community Engagement – selling the idea to whanau that ‘digital access’ when controlled is a good thing!  (year 4,5,6)</w:t>
      </w:r>
    </w:p>
    <w:p w:rsidR="00E159CB" w:rsidRPr="00E159CB" w:rsidRDefault="00E159CB" w:rsidP="00E159CB">
      <w:pPr>
        <w:numPr>
          <w:ilvl w:val="2"/>
          <w:numId w:val="7"/>
        </w:numPr>
        <w:spacing w:after="0" w:line="240" w:lineRule="auto"/>
        <w:rPr>
          <w:rFonts w:cstheme="minorHAnsi"/>
          <w:sz w:val="18"/>
          <w:szCs w:val="18"/>
        </w:rPr>
      </w:pPr>
      <w:r w:rsidRPr="00E159CB">
        <w:rPr>
          <w:rFonts w:cstheme="minorHAnsi"/>
          <w:sz w:val="18"/>
          <w:szCs w:val="18"/>
        </w:rPr>
        <w:t xml:space="preserve">Rata Street Taka </w:t>
      </w:r>
      <w:proofErr w:type="spellStart"/>
      <w:r w:rsidRPr="00E159CB">
        <w:rPr>
          <w:rFonts w:cstheme="minorHAnsi"/>
          <w:sz w:val="18"/>
          <w:szCs w:val="18"/>
        </w:rPr>
        <w:t>Wifi</w:t>
      </w:r>
      <w:proofErr w:type="spellEnd"/>
      <w:r w:rsidRPr="00E159CB">
        <w:rPr>
          <w:rFonts w:cstheme="minorHAnsi"/>
          <w:sz w:val="18"/>
          <w:szCs w:val="18"/>
        </w:rPr>
        <w:t xml:space="preserve"> – Whanau engagement evenings with Chorus, Rata Street Staff and TAKA </w:t>
      </w:r>
    </w:p>
    <w:p w:rsidR="00E159CB" w:rsidRPr="00E159CB" w:rsidRDefault="00E159CB" w:rsidP="00E159CB">
      <w:pPr>
        <w:numPr>
          <w:ilvl w:val="2"/>
          <w:numId w:val="7"/>
        </w:numPr>
        <w:spacing w:after="0"/>
        <w:rPr>
          <w:rFonts w:eastAsia="Times New Roman" w:cstheme="minorHAnsi"/>
          <w:bCs/>
          <w:sz w:val="18"/>
          <w:szCs w:val="18"/>
          <w:lang w:eastAsia="en-NZ"/>
        </w:rPr>
      </w:pPr>
      <w:r w:rsidRPr="00E159CB">
        <w:rPr>
          <w:rFonts w:eastAsia="Times New Roman" w:cstheme="minorHAnsi"/>
          <w:bCs/>
          <w:sz w:val="18"/>
          <w:szCs w:val="18"/>
          <w:lang w:eastAsia="en-NZ"/>
        </w:rPr>
        <w:t>MOE</w:t>
      </w:r>
      <w:r>
        <w:rPr>
          <w:rFonts w:eastAsia="Times New Roman" w:cstheme="minorHAnsi"/>
          <w:bCs/>
          <w:sz w:val="18"/>
          <w:szCs w:val="18"/>
          <w:lang w:eastAsia="en-NZ"/>
        </w:rPr>
        <w:t>/Chorus</w:t>
      </w:r>
      <w:r w:rsidRPr="00E159CB">
        <w:rPr>
          <w:rFonts w:eastAsia="Times New Roman" w:cstheme="minorHAnsi"/>
          <w:bCs/>
          <w:sz w:val="18"/>
          <w:szCs w:val="18"/>
          <w:lang w:eastAsia="en-NZ"/>
        </w:rPr>
        <w:t xml:space="preserve"> joined us for door knocking/cold calling/texting  exercise to engage with whanau who did not attend and need to sign up </w:t>
      </w:r>
    </w:p>
    <w:p w:rsidR="00E159CB" w:rsidRPr="00E159CB" w:rsidRDefault="00E159CB" w:rsidP="00E159CB">
      <w:pPr>
        <w:numPr>
          <w:ilvl w:val="0"/>
          <w:numId w:val="9"/>
        </w:numPr>
        <w:spacing w:after="0"/>
        <w:contextualSpacing/>
        <w:rPr>
          <w:rFonts w:eastAsia="Times New Roman" w:cstheme="minorHAnsi"/>
          <w:sz w:val="18"/>
          <w:szCs w:val="18"/>
          <w:lang w:eastAsia="en-GB"/>
        </w:rPr>
      </w:pPr>
      <w:r w:rsidRPr="00E159CB">
        <w:rPr>
          <w:rFonts w:eastAsia="Times New Roman" w:cstheme="minorHAnsi"/>
          <w:sz w:val="18"/>
          <w:szCs w:val="18"/>
          <w:lang w:eastAsia="en-GB"/>
        </w:rPr>
        <w:t xml:space="preserve">Hype assembly with year 5 and 6 students at Rata Street School talking about how close we are getting to </w:t>
      </w:r>
      <w:proofErr w:type="gramStart"/>
      <w:r w:rsidRPr="00E159CB">
        <w:rPr>
          <w:rFonts w:eastAsia="Times New Roman" w:cstheme="minorHAnsi"/>
          <w:sz w:val="18"/>
          <w:szCs w:val="18"/>
          <w:lang w:eastAsia="en-GB"/>
        </w:rPr>
        <w:t>taking</w:t>
      </w:r>
      <w:proofErr w:type="gramEnd"/>
      <w:r w:rsidRPr="00E159CB">
        <w:rPr>
          <w:rFonts w:eastAsia="Times New Roman" w:cstheme="minorHAnsi"/>
          <w:sz w:val="18"/>
          <w:szCs w:val="18"/>
          <w:lang w:eastAsia="en-GB"/>
        </w:rPr>
        <w:t xml:space="preserve"> the devices home.  </w:t>
      </w:r>
    </w:p>
    <w:p w:rsidR="00E159CB" w:rsidRPr="00E159CB" w:rsidRDefault="00E159CB" w:rsidP="00E159CB">
      <w:pPr>
        <w:numPr>
          <w:ilvl w:val="0"/>
          <w:numId w:val="9"/>
        </w:numPr>
        <w:spacing w:after="0"/>
        <w:contextualSpacing/>
        <w:rPr>
          <w:rFonts w:eastAsia="Times New Roman" w:cstheme="minorHAnsi"/>
          <w:sz w:val="18"/>
          <w:szCs w:val="18"/>
          <w:lang w:eastAsia="en-GB"/>
        </w:rPr>
      </w:pPr>
      <w:r w:rsidRPr="00E159CB">
        <w:rPr>
          <w:rFonts w:eastAsia="Times New Roman" w:cstheme="minorHAnsi"/>
          <w:sz w:val="18"/>
          <w:szCs w:val="18"/>
          <w:lang w:eastAsia="en-GB"/>
        </w:rPr>
        <w:t xml:space="preserve">10 </w:t>
      </w:r>
      <w:proofErr w:type="spellStart"/>
      <w:r w:rsidRPr="00E159CB">
        <w:rPr>
          <w:rFonts w:eastAsia="Times New Roman" w:cstheme="minorHAnsi"/>
          <w:sz w:val="18"/>
          <w:szCs w:val="18"/>
          <w:lang w:eastAsia="en-GB"/>
        </w:rPr>
        <w:t>Tamariki’s</w:t>
      </w:r>
      <w:proofErr w:type="spellEnd"/>
      <w:r w:rsidRPr="00E159CB">
        <w:rPr>
          <w:rFonts w:eastAsia="Times New Roman" w:cstheme="minorHAnsi"/>
          <w:sz w:val="18"/>
          <w:szCs w:val="18"/>
          <w:lang w:eastAsia="en-GB"/>
        </w:rPr>
        <w:t xml:space="preserve"> names were drawn out to pilot the system this week.  The Chromebook winner was drawn as well</w:t>
      </w:r>
    </w:p>
    <w:p w:rsidR="00E159CB" w:rsidRPr="00E159CB" w:rsidRDefault="00E159CB" w:rsidP="00E159CB">
      <w:pPr>
        <w:numPr>
          <w:ilvl w:val="0"/>
          <w:numId w:val="9"/>
        </w:numPr>
        <w:spacing w:after="0"/>
        <w:contextualSpacing/>
        <w:rPr>
          <w:rFonts w:eastAsia="Times New Roman" w:cstheme="minorHAnsi"/>
          <w:sz w:val="18"/>
          <w:szCs w:val="18"/>
          <w:lang w:eastAsia="en-GB"/>
        </w:rPr>
      </w:pPr>
      <w:r w:rsidRPr="00E159CB">
        <w:rPr>
          <w:rFonts w:eastAsia="Times New Roman" w:cstheme="minorHAnsi"/>
          <w:sz w:val="18"/>
          <w:szCs w:val="18"/>
          <w:lang w:eastAsia="en-GB"/>
        </w:rPr>
        <w:t xml:space="preserve">Library came along to do a presentation to </w:t>
      </w:r>
      <w:proofErr w:type="spellStart"/>
      <w:r w:rsidRPr="00E159CB">
        <w:rPr>
          <w:rFonts w:eastAsia="Times New Roman" w:cstheme="minorHAnsi"/>
          <w:sz w:val="18"/>
          <w:szCs w:val="18"/>
          <w:lang w:eastAsia="en-GB"/>
        </w:rPr>
        <w:t>Tamariki</w:t>
      </w:r>
      <w:proofErr w:type="spellEnd"/>
      <w:r w:rsidRPr="00E159CB">
        <w:rPr>
          <w:rFonts w:eastAsia="Times New Roman" w:cstheme="minorHAnsi"/>
          <w:sz w:val="18"/>
          <w:szCs w:val="18"/>
          <w:lang w:eastAsia="en-GB"/>
        </w:rPr>
        <w:t xml:space="preserve"> about a resource they provide for afterhours learning anyquestions.govt.nz, amazing resource for our very new online learners in the afterhours spaced where they can chat with a librarian and ask questions and be guided to trust worthy and safe websites.</w:t>
      </w:r>
    </w:p>
    <w:p w:rsidR="00E159CB" w:rsidRPr="00E159CB" w:rsidRDefault="00E159CB" w:rsidP="00E159CB">
      <w:pPr>
        <w:numPr>
          <w:ilvl w:val="0"/>
          <w:numId w:val="9"/>
        </w:numPr>
        <w:spacing w:after="0"/>
        <w:contextualSpacing/>
        <w:rPr>
          <w:rFonts w:eastAsia="Times New Roman" w:cstheme="minorHAnsi"/>
          <w:sz w:val="18"/>
          <w:szCs w:val="18"/>
          <w:lang w:eastAsia="en-GB"/>
        </w:rPr>
      </w:pPr>
      <w:r w:rsidRPr="00E159CB">
        <w:rPr>
          <w:rFonts w:eastAsia="Times New Roman" w:cstheme="minorHAnsi"/>
          <w:sz w:val="18"/>
          <w:szCs w:val="18"/>
          <w:lang w:eastAsia="en-GB"/>
        </w:rPr>
        <w:t xml:space="preserve">Weekly Cadence calls with MOE, N4L and Chorus have been very valuable with growing relationship and getting TAKA </w:t>
      </w:r>
      <w:proofErr w:type="spellStart"/>
      <w:r w:rsidRPr="00E159CB">
        <w:rPr>
          <w:rFonts w:eastAsia="Times New Roman" w:cstheme="minorHAnsi"/>
          <w:sz w:val="18"/>
          <w:szCs w:val="18"/>
          <w:lang w:eastAsia="en-GB"/>
        </w:rPr>
        <w:t>wifi</w:t>
      </w:r>
      <w:proofErr w:type="spellEnd"/>
      <w:r w:rsidRPr="00E159CB">
        <w:rPr>
          <w:rFonts w:eastAsia="Times New Roman" w:cstheme="minorHAnsi"/>
          <w:sz w:val="18"/>
          <w:szCs w:val="18"/>
          <w:lang w:eastAsia="en-GB"/>
        </w:rPr>
        <w:t xml:space="preserve"> to life.</w:t>
      </w:r>
    </w:p>
    <w:p w:rsidR="00E159CB" w:rsidRPr="00E159CB" w:rsidRDefault="00E159CB" w:rsidP="00E159CB">
      <w:pPr>
        <w:spacing w:after="0"/>
        <w:rPr>
          <w:rFonts w:cstheme="minorHAnsi"/>
          <w:sz w:val="18"/>
          <w:szCs w:val="18"/>
        </w:rPr>
      </w:pPr>
    </w:p>
    <w:p w:rsidR="00E159CB" w:rsidRPr="00E159CB" w:rsidRDefault="00E159CB" w:rsidP="00E159CB">
      <w:pPr>
        <w:spacing w:after="0"/>
        <w:rPr>
          <w:rFonts w:cstheme="minorHAnsi"/>
          <w:sz w:val="18"/>
          <w:szCs w:val="18"/>
        </w:rPr>
      </w:pPr>
      <w:r w:rsidRPr="00E159CB">
        <w:rPr>
          <w:rFonts w:cstheme="minorHAnsi"/>
          <w:sz w:val="18"/>
          <w:szCs w:val="18"/>
        </w:rPr>
        <w:t>September – Term 4 soft launch pilot</w:t>
      </w:r>
    </w:p>
    <w:p w:rsidR="00E159CB" w:rsidRPr="00E159CB" w:rsidRDefault="00E159CB" w:rsidP="00E159CB">
      <w:pPr>
        <w:numPr>
          <w:ilvl w:val="0"/>
          <w:numId w:val="10"/>
        </w:numPr>
        <w:spacing w:after="0" w:line="240" w:lineRule="auto"/>
        <w:jc w:val="both"/>
        <w:rPr>
          <w:rFonts w:eastAsia="Times New Roman" w:cstheme="minorHAnsi"/>
          <w:color w:val="000000" w:themeColor="text1"/>
          <w:sz w:val="18"/>
          <w:szCs w:val="18"/>
        </w:rPr>
      </w:pPr>
      <w:r w:rsidRPr="00E159CB">
        <w:rPr>
          <w:rFonts w:eastAsia="Times New Roman" w:cstheme="minorHAnsi"/>
          <w:color w:val="000000" w:themeColor="text1"/>
          <w:sz w:val="18"/>
          <w:szCs w:val="18"/>
        </w:rPr>
        <w:t>66 households connected (year 5/6)</w:t>
      </w:r>
    </w:p>
    <w:p w:rsidR="00E159CB" w:rsidRPr="00E159CB" w:rsidRDefault="00E159CB" w:rsidP="00E159CB">
      <w:pPr>
        <w:numPr>
          <w:ilvl w:val="1"/>
          <w:numId w:val="10"/>
        </w:numPr>
        <w:spacing w:after="0" w:line="240" w:lineRule="auto"/>
        <w:jc w:val="both"/>
        <w:rPr>
          <w:rFonts w:eastAsia="Times New Roman" w:cstheme="minorHAnsi"/>
          <w:color w:val="000000" w:themeColor="text1"/>
          <w:sz w:val="18"/>
          <w:szCs w:val="18"/>
        </w:rPr>
      </w:pPr>
      <w:proofErr w:type="spellStart"/>
      <w:r w:rsidRPr="00E159CB">
        <w:rPr>
          <w:rFonts w:eastAsia="Times New Roman" w:cstheme="minorHAnsi"/>
          <w:color w:val="000000" w:themeColor="text1"/>
          <w:sz w:val="18"/>
          <w:szCs w:val="18"/>
        </w:rPr>
        <w:t>Tamariki</w:t>
      </w:r>
      <w:proofErr w:type="spellEnd"/>
      <w:r w:rsidRPr="00E159CB">
        <w:rPr>
          <w:rFonts w:eastAsia="Times New Roman" w:cstheme="minorHAnsi"/>
          <w:color w:val="000000" w:themeColor="text1"/>
          <w:sz w:val="18"/>
          <w:szCs w:val="18"/>
        </w:rPr>
        <w:t xml:space="preserve"> are utilising the connectivity every night</w:t>
      </w:r>
    </w:p>
    <w:p w:rsidR="00E159CB" w:rsidRPr="00E159CB" w:rsidRDefault="00E159CB" w:rsidP="00E159CB">
      <w:pPr>
        <w:numPr>
          <w:ilvl w:val="1"/>
          <w:numId w:val="10"/>
        </w:numPr>
        <w:spacing w:after="0" w:line="240" w:lineRule="auto"/>
        <w:jc w:val="both"/>
        <w:rPr>
          <w:rFonts w:eastAsia="Times New Roman" w:cstheme="minorHAnsi"/>
          <w:color w:val="000000" w:themeColor="text1"/>
          <w:sz w:val="18"/>
          <w:szCs w:val="18"/>
        </w:rPr>
      </w:pPr>
      <w:r w:rsidRPr="00E159CB">
        <w:rPr>
          <w:rFonts w:eastAsia="Times New Roman" w:cstheme="minorHAnsi"/>
          <w:color w:val="000000" w:themeColor="text1"/>
          <w:sz w:val="18"/>
          <w:szCs w:val="18"/>
        </w:rPr>
        <w:t xml:space="preserve">Year 4 </w:t>
      </w:r>
      <w:proofErr w:type="spellStart"/>
      <w:r w:rsidRPr="00E159CB">
        <w:rPr>
          <w:rFonts w:eastAsia="Times New Roman" w:cstheme="minorHAnsi"/>
          <w:color w:val="000000" w:themeColor="text1"/>
          <w:sz w:val="18"/>
          <w:szCs w:val="18"/>
        </w:rPr>
        <w:t>tamariki</w:t>
      </w:r>
      <w:proofErr w:type="spellEnd"/>
      <w:r w:rsidRPr="00E159CB">
        <w:rPr>
          <w:rFonts w:eastAsia="Times New Roman" w:cstheme="minorHAnsi"/>
          <w:color w:val="000000" w:themeColor="text1"/>
          <w:sz w:val="18"/>
          <w:szCs w:val="18"/>
        </w:rPr>
        <w:t xml:space="preserve"> address have been given to Chorus to do an assessment on how many houses are connected those that require builds and solutions for those who live out of Naenae</w:t>
      </w:r>
    </w:p>
    <w:p w:rsidR="00E159CB" w:rsidRPr="00E159CB" w:rsidRDefault="00E159CB" w:rsidP="00E159CB">
      <w:pPr>
        <w:spacing w:after="0"/>
        <w:rPr>
          <w:rFonts w:cstheme="minorHAnsi"/>
          <w:sz w:val="18"/>
          <w:szCs w:val="18"/>
        </w:rPr>
      </w:pPr>
      <w:r w:rsidRPr="00E159CB">
        <w:rPr>
          <w:rFonts w:cstheme="minorHAnsi"/>
          <w:sz w:val="18"/>
          <w:szCs w:val="18"/>
        </w:rPr>
        <w:t>October</w:t>
      </w:r>
    </w:p>
    <w:p w:rsidR="00E159CB" w:rsidRPr="00E159CB" w:rsidRDefault="00E159CB" w:rsidP="00E159CB">
      <w:pPr>
        <w:numPr>
          <w:ilvl w:val="0"/>
          <w:numId w:val="11"/>
        </w:numPr>
        <w:spacing w:after="0"/>
        <w:rPr>
          <w:rFonts w:eastAsia="Times New Roman" w:cstheme="minorHAnsi"/>
          <w:bCs/>
          <w:sz w:val="18"/>
          <w:szCs w:val="18"/>
          <w:lang w:eastAsia="en-NZ"/>
        </w:rPr>
      </w:pPr>
      <w:r w:rsidRPr="00E159CB">
        <w:rPr>
          <w:rFonts w:eastAsia="Times New Roman" w:cstheme="minorHAnsi"/>
          <w:bCs/>
          <w:sz w:val="18"/>
          <w:szCs w:val="18"/>
          <w:lang w:eastAsia="en-NZ"/>
        </w:rPr>
        <w:t>Year 4 whanau engagement completed 58 whanau, 13 already connected</w:t>
      </w:r>
    </w:p>
    <w:p w:rsidR="00E159CB" w:rsidRPr="00E159CB" w:rsidRDefault="00E159CB" w:rsidP="00E159CB">
      <w:pPr>
        <w:numPr>
          <w:ilvl w:val="0"/>
          <w:numId w:val="11"/>
        </w:numPr>
        <w:spacing w:after="0"/>
        <w:rPr>
          <w:rFonts w:eastAsia="Times New Roman" w:cstheme="minorHAnsi"/>
          <w:bCs/>
          <w:sz w:val="18"/>
          <w:szCs w:val="18"/>
          <w:lang w:eastAsia="en-NZ"/>
        </w:rPr>
      </w:pPr>
      <w:r w:rsidRPr="00E159CB">
        <w:rPr>
          <w:rFonts w:eastAsia="Times New Roman" w:cstheme="minorHAnsi"/>
          <w:bCs/>
          <w:sz w:val="18"/>
          <w:szCs w:val="18"/>
          <w:lang w:eastAsia="en-NZ"/>
        </w:rPr>
        <w:t>Whanau engagement</w:t>
      </w:r>
    </w:p>
    <w:p w:rsidR="00E159CB" w:rsidRPr="00E159CB" w:rsidRDefault="00E159CB" w:rsidP="00E159CB">
      <w:pPr>
        <w:numPr>
          <w:ilvl w:val="0"/>
          <w:numId w:val="11"/>
        </w:numPr>
        <w:spacing w:after="0"/>
        <w:rPr>
          <w:rFonts w:eastAsia="Times New Roman" w:cstheme="minorHAnsi"/>
          <w:bCs/>
          <w:sz w:val="18"/>
          <w:szCs w:val="18"/>
          <w:lang w:eastAsia="en-NZ"/>
        </w:rPr>
      </w:pPr>
      <w:r w:rsidRPr="00E159CB">
        <w:rPr>
          <w:rFonts w:eastAsia="Times New Roman" w:cstheme="minorHAnsi"/>
          <w:bCs/>
          <w:sz w:val="18"/>
          <w:szCs w:val="18"/>
          <w:lang w:eastAsia="en-NZ"/>
        </w:rPr>
        <w:t>Chorus provided booking system at the whanau engagement to enable a faster turn around and will provide appointment times when door knocking</w:t>
      </w:r>
    </w:p>
    <w:p w:rsidR="00E159CB" w:rsidRPr="00E159CB" w:rsidRDefault="00E159CB" w:rsidP="00E159CB">
      <w:pPr>
        <w:numPr>
          <w:ilvl w:val="0"/>
          <w:numId w:val="11"/>
        </w:numPr>
        <w:spacing w:after="0"/>
        <w:rPr>
          <w:rFonts w:eastAsia="Times New Roman" w:cstheme="minorHAnsi"/>
          <w:bCs/>
          <w:sz w:val="18"/>
          <w:szCs w:val="18"/>
          <w:lang w:eastAsia="en-NZ"/>
        </w:rPr>
      </w:pPr>
      <w:r w:rsidRPr="00E159CB">
        <w:rPr>
          <w:rFonts w:eastAsia="Times New Roman" w:cstheme="minorHAnsi"/>
          <w:bCs/>
          <w:sz w:val="18"/>
          <w:szCs w:val="18"/>
          <w:lang w:eastAsia="en-NZ"/>
        </w:rPr>
        <w:t>Between 26th and 30th October 31 unique users online every night</w:t>
      </w:r>
    </w:p>
    <w:p w:rsidR="00E159CB" w:rsidRPr="00E159CB" w:rsidRDefault="00E159CB" w:rsidP="00E159CB">
      <w:pPr>
        <w:numPr>
          <w:ilvl w:val="0"/>
          <w:numId w:val="11"/>
        </w:numPr>
        <w:spacing w:after="0"/>
        <w:rPr>
          <w:rFonts w:cstheme="minorHAnsi"/>
          <w:sz w:val="18"/>
          <w:szCs w:val="18"/>
        </w:rPr>
      </w:pPr>
      <w:r w:rsidRPr="00E159CB">
        <w:rPr>
          <w:rFonts w:eastAsia="Times New Roman" w:cstheme="minorHAnsi"/>
          <w:bCs/>
          <w:sz w:val="18"/>
          <w:szCs w:val="18"/>
          <w:lang w:eastAsia="en-NZ"/>
        </w:rPr>
        <w:t xml:space="preserve">Planning for Chromebook Lunch time clubs  and whanau engagement nights for 2019 underway </w:t>
      </w:r>
    </w:p>
    <w:p w:rsidR="00E159CB" w:rsidRPr="00E159CB" w:rsidRDefault="00E159CB" w:rsidP="00E159CB">
      <w:pPr>
        <w:numPr>
          <w:ilvl w:val="1"/>
          <w:numId w:val="11"/>
        </w:numPr>
        <w:spacing w:after="0"/>
        <w:rPr>
          <w:rFonts w:cstheme="minorHAnsi"/>
          <w:sz w:val="18"/>
          <w:szCs w:val="18"/>
        </w:rPr>
      </w:pPr>
      <w:r w:rsidRPr="00E159CB">
        <w:rPr>
          <w:rFonts w:eastAsia="Times New Roman" w:cstheme="minorHAnsi"/>
          <w:sz w:val="18"/>
          <w:szCs w:val="18"/>
        </w:rPr>
        <w:t xml:space="preserve">Partnerships confirmed  to deliver lunch time Chromebook sessions at Rata Street School  in 2019 Victoria University, Te Papa and Libraries </w:t>
      </w:r>
    </w:p>
    <w:p w:rsidR="00E159CB" w:rsidRPr="00E159CB" w:rsidRDefault="00E159CB" w:rsidP="00E159CB">
      <w:pPr>
        <w:pStyle w:val="ListParagraph"/>
        <w:numPr>
          <w:ilvl w:val="0"/>
          <w:numId w:val="12"/>
        </w:numPr>
        <w:spacing w:after="0"/>
        <w:rPr>
          <w:sz w:val="18"/>
          <w:szCs w:val="18"/>
        </w:rPr>
      </w:pPr>
      <w:r w:rsidRPr="00E159CB">
        <w:rPr>
          <w:sz w:val="18"/>
          <w:szCs w:val="18"/>
        </w:rPr>
        <w:t>HCC partners with TAKA for 3 years, and Charity Golf tournament raises $40k towards WIFI project</w:t>
      </w:r>
    </w:p>
    <w:p w:rsidR="00E159CB" w:rsidRPr="00E159CB" w:rsidRDefault="00E159CB" w:rsidP="00E159CB">
      <w:pPr>
        <w:pStyle w:val="ListParagraph"/>
        <w:numPr>
          <w:ilvl w:val="0"/>
          <w:numId w:val="12"/>
        </w:numPr>
        <w:spacing w:after="0"/>
        <w:rPr>
          <w:sz w:val="18"/>
          <w:szCs w:val="18"/>
        </w:rPr>
      </w:pPr>
      <w:r w:rsidRPr="00E159CB">
        <w:rPr>
          <w:rFonts w:eastAsia="Times New Roman" w:cstheme="minorHAnsi"/>
          <w:sz w:val="18"/>
          <w:szCs w:val="18"/>
        </w:rPr>
        <w:t xml:space="preserve">Some ongoing connectivity issues and with Chorus appointment being cancelled </w:t>
      </w:r>
    </w:p>
    <w:p w:rsidR="00E159CB" w:rsidRPr="00E159CB" w:rsidRDefault="00E159CB" w:rsidP="00E159CB">
      <w:pPr>
        <w:numPr>
          <w:ilvl w:val="1"/>
          <w:numId w:val="13"/>
        </w:numPr>
        <w:spacing w:after="0" w:line="360" w:lineRule="auto"/>
        <w:rPr>
          <w:rFonts w:eastAsia="Times New Roman" w:cstheme="minorHAnsi"/>
          <w:sz w:val="18"/>
          <w:szCs w:val="18"/>
        </w:rPr>
      </w:pPr>
      <w:r w:rsidRPr="00E159CB">
        <w:rPr>
          <w:rFonts w:eastAsia="Times New Roman" w:cstheme="minorHAnsi"/>
          <w:sz w:val="18"/>
          <w:szCs w:val="18"/>
        </w:rPr>
        <w:t xml:space="preserve">Chorus advised of the impact this has on our ability to engage with whanau if they don’t install as expected. </w:t>
      </w:r>
    </w:p>
    <w:p w:rsidR="00E159CB" w:rsidRPr="00E159CB" w:rsidRDefault="00E159CB" w:rsidP="00E159CB">
      <w:pPr>
        <w:spacing w:after="0"/>
        <w:rPr>
          <w:rFonts w:eastAsia="Times New Roman" w:cstheme="minorHAnsi"/>
          <w:b/>
          <w:sz w:val="18"/>
          <w:szCs w:val="18"/>
          <w:u w:val="single"/>
        </w:rPr>
      </w:pPr>
      <w:r w:rsidRPr="00E159CB">
        <w:rPr>
          <w:rFonts w:eastAsia="Times New Roman" w:cstheme="minorHAnsi"/>
          <w:b/>
          <w:sz w:val="18"/>
          <w:szCs w:val="18"/>
          <w:u w:val="single"/>
        </w:rPr>
        <w:t>2019</w:t>
      </w:r>
    </w:p>
    <w:p w:rsidR="00E159CB" w:rsidRPr="00E159CB" w:rsidRDefault="00E159CB" w:rsidP="00E159CB">
      <w:pPr>
        <w:spacing w:after="0"/>
        <w:rPr>
          <w:rFonts w:eastAsia="Times New Roman" w:cstheme="minorHAnsi"/>
          <w:sz w:val="18"/>
          <w:szCs w:val="18"/>
        </w:rPr>
      </w:pPr>
      <w:r w:rsidRPr="00E159CB">
        <w:rPr>
          <w:rFonts w:eastAsia="Times New Roman" w:cstheme="minorHAnsi"/>
          <w:sz w:val="18"/>
          <w:szCs w:val="18"/>
        </w:rPr>
        <w:t>January</w:t>
      </w:r>
    </w:p>
    <w:p w:rsidR="00E159CB" w:rsidRPr="00E159CB" w:rsidRDefault="00E159CB" w:rsidP="00E159CB">
      <w:pPr>
        <w:numPr>
          <w:ilvl w:val="0"/>
          <w:numId w:val="13"/>
        </w:numPr>
        <w:spacing w:after="0" w:line="240" w:lineRule="auto"/>
        <w:rPr>
          <w:rFonts w:eastAsia="Times New Roman" w:cstheme="minorHAnsi"/>
          <w:sz w:val="18"/>
          <w:szCs w:val="18"/>
        </w:rPr>
      </w:pPr>
      <w:r w:rsidRPr="00E159CB">
        <w:rPr>
          <w:rFonts w:eastAsia="Times New Roman" w:cstheme="minorHAnsi"/>
          <w:sz w:val="18"/>
          <w:szCs w:val="18"/>
        </w:rPr>
        <w:t xml:space="preserve">School </w:t>
      </w:r>
      <w:r w:rsidR="00513B92">
        <w:rPr>
          <w:rFonts w:eastAsia="Times New Roman" w:cstheme="minorHAnsi"/>
          <w:sz w:val="18"/>
          <w:szCs w:val="18"/>
        </w:rPr>
        <w:t xml:space="preserve">start means a </w:t>
      </w:r>
      <w:r w:rsidRPr="00E159CB">
        <w:rPr>
          <w:rFonts w:eastAsia="Times New Roman" w:cstheme="minorHAnsi"/>
          <w:sz w:val="18"/>
          <w:szCs w:val="18"/>
        </w:rPr>
        <w:t xml:space="preserve">focus to get new year 5 Chromebook </w:t>
      </w:r>
      <w:proofErr w:type="spellStart"/>
      <w:r w:rsidRPr="00E159CB">
        <w:rPr>
          <w:rFonts w:eastAsia="Times New Roman" w:cstheme="minorHAnsi"/>
          <w:sz w:val="18"/>
          <w:szCs w:val="18"/>
        </w:rPr>
        <w:t>Savy</w:t>
      </w:r>
      <w:proofErr w:type="spellEnd"/>
      <w:r w:rsidRPr="00E159CB">
        <w:rPr>
          <w:rFonts w:eastAsia="Times New Roman" w:cstheme="minorHAnsi"/>
          <w:sz w:val="18"/>
          <w:szCs w:val="18"/>
        </w:rPr>
        <w:t xml:space="preserve">  </w:t>
      </w:r>
    </w:p>
    <w:p w:rsidR="00E159CB" w:rsidRPr="00E159CB" w:rsidRDefault="00E159CB" w:rsidP="00E159CB">
      <w:pPr>
        <w:numPr>
          <w:ilvl w:val="0"/>
          <w:numId w:val="13"/>
        </w:numPr>
        <w:spacing w:after="0" w:line="240" w:lineRule="auto"/>
        <w:rPr>
          <w:rFonts w:eastAsia="Times New Roman" w:cstheme="minorHAnsi"/>
          <w:sz w:val="18"/>
          <w:szCs w:val="18"/>
        </w:rPr>
      </w:pPr>
      <w:r w:rsidRPr="00E159CB">
        <w:rPr>
          <w:rFonts w:eastAsia="Times New Roman" w:cstheme="minorHAnsi"/>
          <w:sz w:val="18"/>
          <w:szCs w:val="18"/>
        </w:rPr>
        <w:t xml:space="preserve">Still </w:t>
      </w:r>
      <w:r w:rsidR="00513B92">
        <w:rPr>
          <w:rFonts w:eastAsia="Times New Roman" w:cstheme="minorHAnsi"/>
          <w:sz w:val="18"/>
          <w:szCs w:val="18"/>
        </w:rPr>
        <w:t>working on disconnected whanau</w:t>
      </w:r>
    </w:p>
    <w:p w:rsidR="00E159CB" w:rsidRPr="00E159CB" w:rsidRDefault="00E159CB" w:rsidP="00E159CB">
      <w:pPr>
        <w:numPr>
          <w:ilvl w:val="0"/>
          <w:numId w:val="13"/>
        </w:numPr>
        <w:spacing w:after="0" w:line="240" w:lineRule="auto"/>
        <w:rPr>
          <w:rFonts w:eastAsia="Times New Roman" w:cstheme="minorHAnsi"/>
          <w:sz w:val="18"/>
          <w:szCs w:val="18"/>
        </w:rPr>
      </w:pPr>
      <w:r w:rsidRPr="00E159CB">
        <w:rPr>
          <w:rFonts w:eastAsia="Times New Roman" w:cstheme="minorHAnsi"/>
          <w:sz w:val="18"/>
          <w:szCs w:val="18"/>
        </w:rPr>
        <w:t>Meeting will be held with new lead teacher and deputy principal 15</w:t>
      </w:r>
      <w:r w:rsidRPr="00E159CB">
        <w:rPr>
          <w:rFonts w:eastAsia="Times New Roman" w:cstheme="minorHAnsi"/>
          <w:sz w:val="18"/>
          <w:szCs w:val="18"/>
          <w:vertAlign w:val="superscript"/>
        </w:rPr>
        <w:t>th</w:t>
      </w:r>
      <w:r w:rsidRPr="00E159CB">
        <w:rPr>
          <w:rFonts w:eastAsia="Times New Roman" w:cstheme="minorHAnsi"/>
          <w:sz w:val="18"/>
          <w:szCs w:val="18"/>
        </w:rPr>
        <w:t xml:space="preserve"> February </w:t>
      </w:r>
    </w:p>
    <w:p w:rsidR="00E159CB" w:rsidRPr="00E159CB" w:rsidRDefault="00E159CB" w:rsidP="00E159CB">
      <w:pPr>
        <w:numPr>
          <w:ilvl w:val="0"/>
          <w:numId w:val="13"/>
        </w:numPr>
        <w:spacing w:after="0" w:line="240" w:lineRule="auto"/>
        <w:rPr>
          <w:rFonts w:eastAsia="Times New Roman" w:cstheme="minorHAnsi"/>
          <w:sz w:val="18"/>
          <w:szCs w:val="18"/>
        </w:rPr>
      </w:pPr>
      <w:r w:rsidRPr="00E159CB">
        <w:rPr>
          <w:rFonts w:eastAsia="Times New Roman" w:cstheme="minorHAnsi"/>
          <w:sz w:val="18"/>
          <w:szCs w:val="18"/>
        </w:rPr>
        <w:t>Library confirmed to attend Rata Street school with presentation for anyquestions.govt.nz to enable learning in the afterhours</w:t>
      </w:r>
    </w:p>
    <w:p w:rsidR="00E159CB" w:rsidRPr="00E159CB" w:rsidRDefault="00E159CB" w:rsidP="00E159CB">
      <w:pPr>
        <w:numPr>
          <w:ilvl w:val="0"/>
          <w:numId w:val="13"/>
        </w:numPr>
        <w:spacing w:after="0" w:line="240" w:lineRule="auto"/>
        <w:rPr>
          <w:rFonts w:eastAsia="Times New Roman" w:cstheme="minorHAnsi"/>
          <w:sz w:val="18"/>
          <w:szCs w:val="18"/>
        </w:rPr>
      </w:pPr>
      <w:r w:rsidRPr="00E159CB">
        <w:rPr>
          <w:rFonts w:eastAsia="Times New Roman" w:cstheme="minorHAnsi"/>
          <w:sz w:val="18"/>
          <w:szCs w:val="18"/>
        </w:rPr>
        <w:t xml:space="preserve">An offer to Clubhouse for lunchtime sessions offered to but due to restricted staff unable to participate but they will send through resources to provide for </w:t>
      </w:r>
      <w:proofErr w:type="spellStart"/>
      <w:r w:rsidRPr="00E159CB">
        <w:rPr>
          <w:rFonts w:eastAsia="Times New Roman" w:cstheme="minorHAnsi"/>
          <w:sz w:val="18"/>
          <w:szCs w:val="18"/>
        </w:rPr>
        <w:t>tamariki</w:t>
      </w:r>
      <w:proofErr w:type="spellEnd"/>
    </w:p>
    <w:p w:rsidR="00E159CB" w:rsidRPr="00E159CB" w:rsidRDefault="00E159CB" w:rsidP="00E159CB">
      <w:pPr>
        <w:spacing w:after="0"/>
        <w:rPr>
          <w:rFonts w:cstheme="minorHAnsi"/>
          <w:sz w:val="18"/>
          <w:szCs w:val="18"/>
        </w:rPr>
      </w:pPr>
    </w:p>
    <w:p w:rsidR="00E159CB" w:rsidRPr="00E159CB" w:rsidRDefault="00E159CB" w:rsidP="00E159CB">
      <w:pPr>
        <w:spacing w:after="0"/>
        <w:rPr>
          <w:rFonts w:cstheme="minorHAnsi"/>
          <w:sz w:val="18"/>
          <w:szCs w:val="18"/>
        </w:rPr>
      </w:pPr>
      <w:r w:rsidRPr="00E159CB">
        <w:rPr>
          <w:rFonts w:cstheme="minorHAnsi"/>
          <w:sz w:val="18"/>
          <w:szCs w:val="18"/>
        </w:rPr>
        <w:t>February</w:t>
      </w:r>
    </w:p>
    <w:p w:rsidR="00E159CB" w:rsidRPr="00E159CB" w:rsidRDefault="00E159CB" w:rsidP="00E159CB">
      <w:pPr>
        <w:numPr>
          <w:ilvl w:val="0"/>
          <w:numId w:val="13"/>
        </w:numPr>
        <w:spacing w:after="0" w:line="240" w:lineRule="auto"/>
        <w:contextualSpacing/>
        <w:rPr>
          <w:rFonts w:eastAsia="Times New Roman" w:cstheme="minorHAnsi"/>
          <w:sz w:val="18"/>
          <w:szCs w:val="18"/>
          <w:lang w:eastAsia="en-GB"/>
        </w:rPr>
      </w:pPr>
      <w:r w:rsidRPr="00E159CB">
        <w:rPr>
          <w:rFonts w:eastAsia="Times New Roman" w:cstheme="minorHAnsi"/>
          <w:sz w:val="18"/>
          <w:szCs w:val="18"/>
          <w:lang w:eastAsia="en-GB"/>
        </w:rPr>
        <w:t>Priority areas In School</w:t>
      </w:r>
      <w:proofErr w:type="gramStart"/>
      <w:r w:rsidRPr="00E159CB">
        <w:rPr>
          <w:rFonts w:eastAsia="Times New Roman" w:cstheme="minorHAnsi"/>
          <w:sz w:val="18"/>
          <w:szCs w:val="18"/>
          <w:lang w:eastAsia="en-GB"/>
        </w:rPr>
        <w:t>;  Out</w:t>
      </w:r>
      <w:proofErr w:type="gramEnd"/>
      <w:r w:rsidRPr="00E159CB">
        <w:rPr>
          <w:rFonts w:eastAsia="Times New Roman" w:cstheme="minorHAnsi"/>
          <w:sz w:val="18"/>
          <w:szCs w:val="18"/>
          <w:lang w:eastAsia="en-GB"/>
        </w:rPr>
        <w:t xml:space="preserve"> of School; Infrastructure (SS ongoing);  Scale up; Financial and general access. </w:t>
      </w:r>
    </w:p>
    <w:p w:rsidR="00E159CB" w:rsidRPr="00E159CB" w:rsidRDefault="00E159CB" w:rsidP="00E159CB">
      <w:pPr>
        <w:numPr>
          <w:ilvl w:val="0"/>
          <w:numId w:val="13"/>
        </w:numPr>
        <w:spacing w:after="0" w:line="240" w:lineRule="auto"/>
        <w:contextualSpacing/>
        <w:rPr>
          <w:rFonts w:eastAsia="Times New Roman" w:cstheme="minorHAnsi"/>
          <w:sz w:val="18"/>
          <w:szCs w:val="18"/>
        </w:rPr>
      </w:pPr>
      <w:r w:rsidRPr="00E159CB">
        <w:rPr>
          <w:rFonts w:eastAsia="Times New Roman" w:cstheme="minorHAnsi"/>
          <w:sz w:val="18"/>
          <w:szCs w:val="18"/>
        </w:rPr>
        <w:t>Libraries will be running sessions at Rata Street on “anyquestions.govt.nz “with every senior classroom.  They will also be running taster sessions for CB Club 29</w:t>
      </w:r>
      <w:r w:rsidRPr="00E159CB">
        <w:rPr>
          <w:rFonts w:eastAsia="Times New Roman" w:cstheme="minorHAnsi"/>
          <w:sz w:val="18"/>
          <w:szCs w:val="18"/>
          <w:vertAlign w:val="superscript"/>
        </w:rPr>
        <w:t>th</w:t>
      </w:r>
      <w:r w:rsidRPr="00E159CB">
        <w:rPr>
          <w:rFonts w:eastAsia="Times New Roman" w:cstheme="minorHAnsi"/>
          <w:sz w:val="18"/>
          <w:szCs w:val="18"/>
        </w:rPr>
        <w:t>, 22</w:t>
      </w:r>
      <w:r w:rsidRPr="00E159CB">
        <w:rPr>
          <w:rFonts w:eastAsia="Times New Roman" w:cstheme="minorHAnsi"/>
          <w:sz w:val="18"/>
          <w:szCs w:val="18"/>
          <w:vertAlign w:val="superscript"/>
        </w:rPr>
        <w:t>nd</w:t>
      </w:r>
      <w:r w:rsidRPr="00E159CB">
        <w:rPr>
          <w:rFonts w:eastAsia="Times New Roman" w:cstheme="minorHAnsi"/>
          <w:sz w:val="18"/>
          <w:szCs w:val="18"/>
        </w:rPr>
        <w:t xml:space="preserve"> March and 5</w:t>
      </w:r>
      <w:r w:rsidRPr="00E159CB">
        <w:rPr>
          <w:rFonts w:eastAsia="Times New Roman" w:cstheme="minorHAnsi"/>
          <w:sz w:val="18"/>
          <w:szCs w:val="18"/>
          <w:vertAlign w:val="superscript"/>
        </w:rPr>
        <w:t>th</w:t>
      </w:r>
      <w:r w:rsidRPr="00E159CB">
        <w:rPr>
          <w:rFonts w:eastAsia="Times New Roman" w:cstheme="minorHAnsi"/>
          <w:sz w:val="18"/>
          <w:szCs w:val="18"/>
        </w:rPr>
        <w:t xml:space="preserve"> April.</w:t>
      </w:r>
    </w:p>
    <w:p w:rsidR="00E159CB" w:rsidRPr="00E159CB" w:rsidRDefault="00E159CB" w:rsidP="00E159CB">
      <w:pPr>
        <w:numPr>
          <w:ilvl w:val="0"/>
          <w:numId w:val="13"/>
        </w:numPr>
        <w:spacing w:after="0" w:line="240" w:lineRule="auto"/>
        <w:contextualSpacing/>
        <w:rPr>
          <w:rFonts w:eastAsia="Times New Roman" w:cstheme="minorHAnsi"/>
          <w:sz w:val="18"/>
          <w:szCs w:val="18"/>
        </w:rPr>
      </w:pPr>
      <w:r w:rsidRPr="00E159CB">
        <w:rPr>
          <w:rFonts w:eastAsia="Times New Roman" w:cstheme="minorHAnsi"/>
          <w:sz w:val="18"/>
          <w:szCs w:val="18"/>
        </w:rPr>
        <w:t xml:space="preserve">Victoria University have confirmed they will run Chromebook </w:t>
      </w:r>
      <w:proofErr w:type="gramStart"/>
      <w:r w:rsidRPr="00E159CB">
        <w:rPr>
          <w:rFonts w:eastAsia="Times New Roman" w:cstheme="minorHAnsi"/>
          <w:sz w:val="18"/>
          <w:szCs w:val="18"/>
        </w:rPr>
        <w:t>Club  lunch</w:t>
      </w:r>
      <w:proofErr w:type="gramEnd"/>
      <w:r w:rsidRPr="00E159CB">
        <w:rPr>
          <w:rFonts w:eastAsia="Times New Roman" w:cstheme="minorHAnsi"/>
          <w:sz w:val="18"/>
          <w:szCs w:val="18"/>
        </w:rPr>
        <w:t xml:space="preserve"> time in term 2 and by ending with a trip into the university.  They would also like to participate in the whanau engagement evenings</w:t>
      </w:r>
    </w:p>
    <w:p w:rsidR="00E159CB" w:rsidRPr="00E159CB" w:rsidRDefault="00E159CB" w:rsidP="00E159CB">
      <w:pPr>
        <w:numPr>
          <w:ilvl w:val="1"/>
          <w:numId w:val="13"/>
        </w:numPr>
        <w:spacing w:after="0" w:line="240" w:lineRule="auto"/>
        <w:contextualSpacing/>
        <w:rPr>
          <w:rFonts w:eastAsia="Times New Roman" w:cstheme="minorHAnsi"/>
          <w:sz w:val="18"/>
          <w:szCs w:val="18"/>
        </w:rPr>
      </w:pPr>
      <w:r w:rsidRPr="00E159CB">
        <w:rPr>
          <w:rFonts w:eastAsia="Times New Roman" w:cstheme="minorHAnsi"/>
          <w:sz w:val="18"/>
          <w:szCs w:val="18"/>
        </w:rPr>
        <w:t>Chromebook Lunchtime  - Every Friday</w:t>
      </w:r>
    </w:p>
    <w:p w:rsidR="00E159CB" w:rsidRPr="00E159CB" w:rsidRDefault="00E159CB" w:rsidP="00E159CB">
      <w:pPr>
        <w:spacing w:after="0" w:line="240" w:lineRule="auto"/>
        <w:contextualSpacing/>
        <w:rPr>
          <w:rFonts w:eastAsia="Times New Roman" w:cstheme="minorHAnsi"/>
          <w:sz w:val="18"/>
          <w:szCs w:val="18"/>
          <w:lang w:eastAsia="en-GB"/>
        </w:rPr>
      </w:pPr>
    </w:p>
    <w:p w:rsidR="00E159CB" w:rsidRPr="00E159CB" w:rsidRDefault="00E159CB" w:rsidP="00E159CB">
      <w:pPr>
        <w:spacing w:after="0" w:line="240" w:lineRule="auto"/>
        <w:contextualSpacing/>
        <w:rPr>
          <w:rFonts w:eastAsia="Times New Roman" w:cstheme="minorHAnsi"/>
          <w:sz w:val="18"/>
          <w:szCs w:val="18"/>
          <w:lang w:eastAsia="en-GB"/>
        </w:rPr>
      </w:pPr>
      <w:r w:rsidRPr="00E159CB">
        <w:rPr>
          <w:rFonts w:eastAsia="Times New Roman" w:cstheme="minorHAnsi"/>
          <w:sz w:val="18"/>
          <w:szCs w:val="18"/>
          <w:lang w:eastAsia="en-GB"/>
        </w:rPr>
        <w:t>March</w:t>
      </w:r>
    </w:p>
    <w:p w:rsidR="00E159CB" w:rsidRPr="00E159CB" w:rsidRDefault="00E159CB" w:rsidP="00E159CB">
      <w:pPr>
        <w:spacing w:after="0" w:line="240" w:lineRule="auto"/>
        <w:contextualSpacing/>
        <w:rPr>
          <w:rFonts w:eastAsia="Times New Roman" w:cstheme="minorHAnsi"/>
          <w:sz w:val="18"/>
          <w:szCs w:val="18"/>
          <w:lang w:eastAsia="en-GB"/>
        </w:rPr>
      </w:pPr>
    </w:p>
    <w:p w:rsidR="00E159CB" w:rsidRPr="00E159CB" w:rsidRDefault="00E159CB" w:rsidP="00E159CB">
      <w:pPr>
        <w:numPr>
          <w:ilvl w:val="0"/>
          <w:numId w:val="13"/>
        </w:numPr>
        <w:spacing w:after="0" w:line="240" w:lineRule="auto"/>
        <w:contextualSpacing/>
        <w:rPr>
          <w:rFonts w:eastAsia="Times New Roman" w:cstheme="minorHAnsi"/>
          <w:sz w:val="18"/>
          <w:szCs w:val="18"/>
          <w:lang w:eastAsia="en-GB"/>
        </w:rPr>
      </w:pPr>
      <w:r w:rsidRPr="00E159CB">
        <w:rPr>
          <w:rFonts w:eastAsia="Times New Roman" w:cstheme="minorHAnsi"/>
          <w:sz w:val="18"/>
          <w:szCs w:val="18"/>
          <w:lang w:eastAsia="en-GB"/>
        </w:rPr>
        <w:t xml:space="preserve">Datacom have donated 150 chargers to Rata Street School so that </w:t>
      </w:r>
      <w:proofErr w:type="spellStart"/>
      <w:r w:rsidRPr="00E159CB">
        <w:rPr>
          <w:rFonts w:eastAsia="Times New Roman" w:cstheme="minorHAnsi"/>
          <w:sz w:val="18"/>
          <w:szCs w:val="18"/>
          <w:lang w:eastAsia="en-GB"/>
        </w:rPr>
        <w:t>tamariki</w:t>
      </w:r>
      <w:proofErr w:type="spellEnd"/>
      <w:r w:rsidRPr="00E159CB">
        <w:rPr>
          <w:rFonts w:eastAsia="Times New Roman" w:cstheme="minorHAnsi"/>
          <w:sz w:val="18"/>
          <w:szCs w:val="18"/>
          <w:lang w:eastAsia="en-GB"/>
        </w:rPr>
        <w:t xml:space="preserve"> can take their Chromebooks home over the school holidays</w:t>
      </w:r>
    </w:p>
    <w:p w:rsidR="00E159CB" w:rsidRPr="00E159CB" w:rsidRDefault="00E159CB" w:rsidP="00E159CB">
      <w:pPr>
        <w:numPr>
          <w:ilvl w:val="0"/>
          <w:numId w:val="13"/>
        </w:numPr>
        <w:spacing w:after="0" w:line="240" w:lineRule="auto"/>
        <w:contextualSpacing/>
        <w:rPr>
          <w:rFonts w:eastAsia="Times New Roman" w:cstheme="minorHAnsi"/>
          <w:sz w:val="18"/>
          <w:szCs w:val="18"/>
          <w:lang w:eastAsia="en-GB"/>
        </w:rPr>
      </w:pPr>
      <w:r w:rsidRPr="00E159CB">
        <w:rPr>
          <w:rFonts w:eastAsia="Times New Roman" w:cstheme="minorHAnsi"/>
          <w:sz w:val="18"/>
          <w:szCs w:val="18"/>
          <w:lang w:eastAsia="en-GB"/>
        </w:rPr>
        <w:t>First Chromebook Club was held and we had 52 students attend at lunch the session was run by our library staff thank you to Shane and Lillian.</w:t>
      </w:r>
    </w:p>
    <w:p w:rsidR="00380256" w:rsidRDefault="00E159CB" w:rsidP="00E159CB">
      <w:pPr>
        <w:numPr>
          <w:ilvl w:val="0"/>
          <w:numId w:val="13"/>
        </w:numPr>
        <w:spacing w:after="0" w:line="240" w:lineRule="auto"/>
        <w:rPr>
          <w:rFonts w:eastAsia="Times New Roman" w:cstheme="minorHAnsi"/>
          <w:sz w:val="18"/>
          <w:szCs w:val="18"/>
          <w:lang w:eastAsia="en-GB"/>
        </w:rPr>
      </w:pPr>
      <w:r w:rsidRPr="00380256">
        <w:rPr>
          <w:rFonts w:eastAsia="Times New Roman" w:cstheme="minorHAnsi"/>
          <w:sz w:val="18"/>
          <w:szCs w:val="18"/>
          <w:lang w:eastAsia="en-GB"/>
        </w:rPr>
        <w:t>Parent teacher interviews where held at Rata Street school attended to try and sign up whanau who have not yet been connected</w:t>
      </w:r>
    </w:p>
    <w:p w:rsidR="00E159CB" w:rsidRPr="00380256" w:rsidRDefault="00E159CB" w:rsidP="00E159CB">
      <w:pPr>
        <w:numPr>
          <w:ilvl w:val="0"/>
          <w:numId w:val="13"/>
        </w:numPr>
        <w:spacing w:after="0" w:line="240" w:lineRule="auto"/>
        <w:rPr>
          <w:rFonts w:eastAsia="Times New Roman" w:cstheme="minorHAnsi"/>
          <w:sz w:val="18"/>
          <w:szCs w:val="18"/>
          <w:lang w:eastAsia="en-GB"/>
        </w:rPr>
      </w:pPr>
      <w:r w:rsidRPr="00380256">
        <w:rPr>
          <w:rFonts w:eastAsia="Times New Roman" w:cstheme="minorHAnsi"/>
          <w:sz w:val="18"/>
          <w:szCs w:val="18"/>
          <w:lang w:eastAsia="en-GB"/>
        </w:rPr>
        <w:t xml:space="preserve"> Joni now fixing installation(s) where chorus have left ruckus off </w:t>
      </w:r>
    </w:p>
    <w:p w:rsidR="00E159CB" w:rsidRPr="00E159CB" w:rsidRDefault="00E159CB" w:rsidP="00E159CB">
      <w:pPr>
        <w:spacing w:after="0" w:line="240" w:lineRule="auto"/>
        <w:contextualSpacing/>
        <w:rPr>
          <w:rFonts w:eastAsia="Times New Roman" w:cstheme="minorHAnsi"/>
          <w:sz w:val="18"/>
          <w:szCs w:val="18"/>
          <w:lang w:eastAsia="en-GB"/>
        </w:rPr>
      </w:pPr>
    </w:p>
    <w:p w:rsidR="00E159CB" w:rsidRPr="00E159CB" w:rsidRDefault="00E159CB" w:rsidP="00E159CB">
      <w:pPr>
        <w:spacing w:after="0" w:line="240" w:lineRule="auto"/>
        <w:contextualSpacing/>
        <w:rPr>
          <w:rFonts w:eastAsia="Times New Roman" w:cstheme="minorHAnsi"/>
          <w:sz w:val="18"/>
          <w:szCs w:val="18"/>
          <w:lang w:eastAsia="en-GB"/>
        </w:rPr>
      </w:pPr>
      <w:r w:rsidRPr="00E159CB">
        <w:rPr>
          <w:rFonts w:eastAsia="Times New Roman" w:cstheme="minorHAnsi"/>
          <w:sz w:val="18"/>
          <w:szCs w:val="18"/>
          <w:lang w:eastAsia="en-GB"/>
        </w:rPr>
        <w:t>April</w:t>
      </w:r>
    </w:p>
    <w:p w:rsidR="00E159CB" w:rsidRPr="00E159CB" w:rsidRDefault="00E159CB" w:rsidP="00E159CB">
      <w:pPr>
        <w:numPr>
          <w:ilvl w:val="1"/>
          <w:numId w:val="14"/>
        </w:numPr>
        <w:spacing w:after="0" w:line="240" w:lineRule="auto"/>
        <w:rPr>
          <w:rFonts w:eastAsia="Times New Roman" w:cstheme="minorHAnsi"/>
          <w:sz w:val="18"/>
          <w:szCs w:val="18"/>
          <w:lang w:eastAsia="en-GB"/>
        </w:rPr>
      </w:pPr>
      <w:r w:rsidRPr="00E159CB">
        <w:rPr>
          <w:rFonts w:eastAsia="Times New Roman" w:cstheme="minorHAnsi"/>
          <w:sz w:val="18"/>
          <w:szCs w:val="18"/>
          <w:lang w:eastAsia="en-GB"/>
        </w:rPr>
        <w:t xml:space="preserve">TAKA Board signed off strategic plan and </w:t>
      </w:r>
      <w:r w:rsidR="00360DA9" w:rsidRPr="00E159CB">
        <w:rPr>
          <w:rFonts w:eastAsia="Times New Roman" w:cstheme="minorHAnsi"/>
          <w:sz w:val="18"/>
          <w:szCs w:val="18"/>
          <w:lang w:eastAsia="en-GB"/>
        </w:rPr>
        <w:t>priorities</w:t>
      </w:r>
    </w:p>
    <w:p w:rsidR="00E159CB" w:rsidRPr="00E159CB" w:rsidRDefault="00E159CB" w:rsidP="00E159CB">
      <w:pPr>
        <w:numPr>
          <w:ilvl w:val="1"/>
          <w:numId w:val="14"/>
        </w:numPr>
        <w:spacing w:after="0" w:line="240" w:lineRule="auto"/>
        <w:rPr>
          <w:rFonts w:eastAsia="Times New Roman" w:cstheme="minorHAnsi"/>
          <w:sz w:val="18"/>
          <w:szCs w:val="18"/>
          <w:lang w:eastAsia="en-GB"/>
        </w:rPr>
      </w:pPr>
      <w:r w:rsidRPr="00E159CB">
        <w:rPr>
          <w:rFonts w:eastAsia="Times New Roman" w:cstheme="minorHAnsi"/>
          <w:sz w:val="18"/>
          <w:szCs w:val="18"/>
          <w:lang w:eastAsia="en-GB"/>
        </w:rPr>
        <w:t>Working with Chorus to do a green</w:t>
      </w:r>
      <w:r w:rsidR="00360DA9">
        <w:rPr>
          <w:rFonts w:eastAsia="Times New Roman" w:cstheme="minorHAnsi"/>
          <w:sz w:val="18"/>
          <w:szCs w:val="18"/>
          <w:lang w:eastAsia="en-GB"/>
        </w:rPr>
        <w:t xml:space="preserve"> </w:t>
      </w:r>
      <w:r w:rsidRPr="00E159CB">
        <w:rPr>
          <w:rFonts w:eastAsia="Times New Roman" w:cstheme="minorHAnsi"/>
          <w:sz w:val="18"/>
          <w:szCs w:val="18"/>
          <w:lang w:eastAsia="en-GB"/>
        </w:rPr>
        <w:t>book for Rata Street School</w:t>
      </w:r>
    </w:p>
    <w:p w:rsidR="00E159CB" w:rsidRPr="00E159CB" w:rsidRDefault="00E159CB" w:rsidP="00E159CB">
      <w:pPr>
        <w:numPr>
          <w:ilvl w:val="1"/>
          <w:numId w:val="14"/>
        </w:numPr>
        <w:spacing w:after="0" w:line="240" w:lineRule="auto"/>
        <w:rPr>
          <w:rFonts w:eastAsia="Times New Roman" w:cstheme="minorHAnsi"/>
          <w:sz w:val="18"/>
          <w:szCs w:val="18"/>
          <w:lang w:eastAsia="en-GB"/>
        </w:rPr>
      </w:pPr>
      <w:r w:rsidRPr="00E159CB">
        <w:rPr>
          <w:rFonts w:eastAsia="Times New Roman" w:cstheme="minorHAnsi"/>
          <w:sz w:val="18"/>
          <w:szCs w:val="18"/>
          <w:lang w:eastAsia="en-GB"/>
        </w:rPr>
        <w:t>Friday Chromebook Club 50 Students attending each session</w:t>
      </w:r>
    </w:p>
    <w:p w:rsidR="00E159CB" w:rsidRPr="00E159CB" w:rsidRDefault="00E159CB" w:rsidP="00E159CB">
      <w:pPr>
        <w:spacing w:after="0" w:line="240" w:lineRule="auto"/>
        <w:rPr>
          <w:rFonts w:eastAsia="Times New Roman" w:cstheme="minorHAnsi"/>
          <w:sz w:val="18"/>
          <w:szCs w:val="18"/>
          <w:lang w:eastAsia="en-GB"/>
        </w:rPr>
      </w:pPr>
      <w:r w:rsidRPr="00E159CB">
        <w:rPr>
          <w:rFonts w:eastAsia="Times New Roman" w:cstheme="minorHAnsi"/>
          <w:sz w:val="18"/>
          <w:szCs w:val="18"/>
          <w:lang w:eastAsia="en-GB"/>
        </w:rPr>
        <w:t>May</w:t>
      </w:r>
    </w:p>
    <w:p w:rsidR="00E159CB" w:rsidRPr="00E159CB" w:rsidRDefault="00E159CB" w:rsidP="00E159CB">
      <w:pPr>
        <w:numPr>
          <w:ilvl w:val="1"/>
          <w:numId w:val="14"/>
        </w:numPr>
        <w:spacing w:after="0" w:line="240" w:lineRule="auto"/>
        <w:contextualSpacing/>
        <w:rPr>
          <w:rFonts w:eastAsia="Times New Roman" w:cstheme="minorHAnsi"/>
          <w:bCs/>
          <w:iCs/>
          <w:color w:val="000000"/>
          <w:sz w:val="18"/>
          <w:szCs w:val="18"/>
          <w:lang w:eastAsia="en-GB"/>
        </w:rPr>
      </w:pPr>
      <w:r w:rsidRPr="00E159CB">
        <w:rPr>
          <w:rFonts w:eastAsia="Times New Roman" w:cstheme="minorHAnsi"/>
          <w:bCs/>
          <w:iCs/>
          <w:color w:val="000000"/>
          <w:sz w:val="18"/>
          <w:szCs w:val="18"/>
          <w:lang w:eastAsia="en-GB"/>
        </w:rPr>
        <w:t>116 homes connected,  approx. 40-50 homes to get connected this year</w:t>
      </w:r>
    </w:p>
    <w:p w:rsidR="00E159CB" w:rsidRPr="00E159CB" w:rsidRDefault="00E159CB" w:rsidP="00E159CB">
      <w:pPr>
        <w:numPr>
          <w:ilvl w:val="1"/>
          <w:numId w:val="14"/>
        </w:numPr>
        <w:spacing w:after="0" w:line="240" w:lineRule="auto"/>
        <w:contextualSpacing/>
        <w:rPr>
          <w:rFonts w:eastAsia="Times New Roman" w:cstheme="minorHAnsi"/>
          <w:bCs/>
          <w:iCs/>
          <w:color w:val="000000"/>
          <w:sz w:val="18"/>
          <w:szCs w:val="18"/>
          <w:lang w:eastAsia="en-GB"/>
        </w:rPr>
      </w:pPr>
      <w:r w:rsidRPr="00E159CB">
        <w:rPr>
          <w:rFonts w:eastAsia="Times New Roman" w:cstheme="minorHAnsi"/>
          <w:bCs/>
          <w:iCs/>
          <w:color w:val="000000"/>
          <w:sz w:val="18"/>
          <w:szCs w:val="18"/>
          <w:lang w:eastAsia="en-GB"/>
        </w:rPr>
        <w:t>Chromebook club well attended (50 per session) with Victoria University running sessions and will be doing an end of term presentation for whanau</w:t>
      </w:r>
    </w:p>
    <w:p w:rsidR="00E159CB" w:rsidRPr="00E159CB" w:rsidRDefault="00E159CB" w:rsidP="00E159CB">
      <w:pPr>
        <w:numPr>
          <w:ilvl w:val="1"/>
          <w:numId w:val="14"/>
        </w:numPr>
        <w:spacing w:after="0" w:line="240" w:lineRule="auto"/>
        <w:contextualSpacing/>
        <w:rPr>
          <w:rFonts w:eastAsia="Times New Roman" w:cstheme="minorHAnsi"/>
          <w:bCs/>
          <w:iCs/>
          <w:color w:val="000000"/>
          <w:sz w:val="18"/>
          <w:szCs w:val="18"/>
          <w:lang w:eastAsia="en-GB"/>
        </w:rPr>
      </w:pPr>
      <w:r w:rsidRPr="00E159CB">
        <w:rPr>
          <w:rFonts w:eastAsia="Times New Roman" w:cstheme="minorHAnsi"/>
          <w:bCs/>
          <w:iCs/>
          <w:color w:val="000000"/>
          <w:sz w:val="18"/>
          <w:szCs w:val="18"/>
          <w:lang w:eastAsia="en-GB"/>
        </w:rPr>
        <w:t>Hutt 3 schools in top 20 users 2nd Rata Street School = anyquestions.govt.nz</w:t>
      </w:r>
    </w:p>
    <w:p w:rsidR="00E159CB" w:rsidRPr="00E159CB" w:rsidRDefault="00E159CB" w:rsidP="00E159CB">
      <w:pPr>
        <w:numPr>
          <w:ilvl w:val="1"/>
          <w:numId w:val="14"/>
        </w:numPr>
        <w:spacing w:after="0" w:line="240" w:lineRule="auto"/>
        <w:contextualSpacing/>
        <w:rPr>
          <w:rFonts w:eastAsia="Times New Roman" w:cstheme="minorHAnsi"/>
          <w:bCs/>
          <w:iCs/>
          <w:color w:val="000000"/>
          <w:sz w:val="18"/>
          <w:szCs w:val="18"/>
          <w:lang w:eastAsia="en-GB"/>
        </w:rPr>
      </w:pPr>
      <w:r w:rsidRPr="00E159CB">
        <w:rPr>
          <w:rFonts w:eastAsia="Times New Roman" w:cstheme="minorHAnsi"/>
          <w:bCs/>
          <w:iCs/>
          <w:color w:val="000000"/>
          <w:sz w:val="18"/>
          <w:szCs w:val="18"/>
          <w:lang w:eastAsia="en-GB"/>
        </w:rPr>
        <w:t xml:space="preserve">32 responses from whanau regarding </w:t>
      </w:r>
      <w:proofErr w:type="spellStart"/>
      <w:r w:rsidRPr="00E159CB">
        <w:rPr>
          <w:rFonts w:eastAsia="Times New Roman" w:cstheme="minorHAnsi"/>
          <w:bCs/>
          <w:iCs/>
          <w:color w:val="000000"/>
          <w:sz w:val="18"/>
          <w:szCs w:val="18"/>
          <w:lang w:eastAsia="en-GB"/>
        </w:rPr>
        <w:t>wifi</w:t>
      </w:r>
      <w:proofErr w:type="spellEnd"/>
      <w:r w:rsidRPr="00E159CB">
        <w:rPr>
          <w:rFonts w:eastAsia="Times New Roman" w:cstheme="minorHAnsi"/>
          <w:bCs/>
          <w:iCs/>
          <w:color w:val="000000"/>
          <w:sz w:val="18"/>
          <w:szCs w:val="18"/>
          <w:lang w:eastAsia="en-GB"/>
        </w:rPr>
        <w:t xml:space="preserve"> connection</w:t>
      </w:r>
    </w:p>
    <w:p w:rsidR="00E159CB" w:rsidRPr="00E159CB" w:rsidRDefault="00E159CB" w:rsidP="00E159CB">
      <w:pPr>
        <w:numPr>
          <w:ilvl w:val="1"/>
          <w:numId w:val="14"/>
        </w:numPr>
        <w:spacing w:after="0" w:line="240" w:lineRule="auto"/>
        <w:contextualSpacing/>
        <w:rPr>
          <w:rFonts w:eastAsia="Times New Roman" w:cstheme="minorHAnsi"/>
          <w:bCs/>
          <w:iCs/>
          <w:color w:val="000000"/>
          <w:sz w:val="18"/>
          <w:szCs w:val="18"/>
          <w:lang w:eastAsia="en-GB"/>
        </w:rPr>
      </w:pPr>
      <w:r w:rsidRPr="00E159CB">
        <w:rPr>
          <w:rFonts w:eastAsia="Times New Roman" w:cstheme="minorHAnsi"/>
          <w:bCs/>
          <w:iCs/>
          <w:color w:val="000000"/>
          <w:sz w:val="18"/>
          <w:szCs w:val="18"/>
          <w:lang w:eastAsia="en-GB"/>
        </w:rPr>
        <w:t xml:space="preserve">Connection still needs improvement, top  comments being able to do homework, parents enjoying being able to see their </w:t>
      </w:r>
      <w:proofErr w:type="spellStart"/>
      <w:r w:rsidRPr="00E159CB">
        <w:rPr>
          <w:rFonts w:eastAsia="Times New Roman" w:cstheme="minorHAnsi"/>
          <w:bCs/>
          <w:iCs/>
          <w:color w:val="000000"/>
          <w:sz w:val="18"/>
          <w:szCs w:val="18"/>
          <w:lang w:eastAsia="en-GB"/>
        </w:rPr>
        <w:t>tamariki</w:t>
      </w:r>
      <w:proofErr w:type="spellEnd"/>
      <w:r w:rsidRPr="00E159CB">
        <w:rPr>
          <w:rFonts w:eastAsia="Times New Roman" w:cstheme="minorHAnsi"/>
          <w:bCs/>
          <w:iCs/>
          <w:color w:val="000000"/>
          <w:sz w:val="18"/>
          <w:szCs w:val="18"/>
          <w:lang w:eastAsia="en-GB"/>
        </w:rPr>
        <w:t xml:space="preserve"> learn and being able to work with them and sharing their learnings with whanau</w:t>
      </w:r>
    </w:p>
    <w:p w:rsidR="00E159CB" w:rsidRPr="00E159CB" w:rsidRDefault="00E159CB" w:rsidP="00E159CB">
      <w:pPr>
        <w:spacing w:after="0" w:line="240" w:lineRule="auto"/>
        <w:ind w:left="720"/>
        <w:rPr>
          <w:rFonts w:ascii="Arial" w:eastAsia="Times New Roman" w:hAnsi="Arial" w:cs="Times New Roman"/>
          <w:sz w:val="18"/>
          <w:szCs w:val="18"/>
          <w:lang w:eastAsia="en-GB"/>
        </w:rPr>
      </w:pPr>
    </w:p>
    <w:p w:rsidR="00E159CB" w:rsidRPr="00E159CB" w:rsidRDefault="00E159CB" w:rsidP="00E159CB">
      <w:pPr>
        <w:spacing w:after="0" w:line="240" w:lineRule="auto"/>
        <w:contextualSpacing/>
        <w:rPr>
          <w:rFonts w:ascii="Arial" w:eastAsia="Times New Roman" w:hAnsi="Arial" w:cs="Times New Roman"/>
          <w:sz w:val="18"/>
          <w:szCs w:val="18"/>
          <w:lang w:eastAsia="en-GB"/>
        </w:rPr>
      </w:pPr>
    </w:p>
    <w:p w:rsidR="00513B92" w:rsidRPr="00380256" w:rsidRDefault="00513B92" w:rsidP="00E159CB">
      <w:pPr>
        <w:rPr>
          <w:b/>
          <w:sz w:val="18"/>
          <w:szCs w:val="18"/>
          <w:u w:val="single"/>
        </w:rPr>
      </w:pPr>
      <w:r w:rsidRPr="00380256">
        <w:rPr>
          <w:b/>
          <w:sz w:val="18"/>
          <w:szCs w:val="18"/>
          <w:u w:val="single"/>
        </w:rPr>
        <w:t>Other Models (excluding Pt England)</w:t>
      </w:r>
    </w:p>
    <w:p w:rsidR="00E159CB" w:rsidRPr="00E159CB" w:rsidRDefault="00E159CB" w:rsidP="00E159CB">
      <w:pPr>
        <w:rPr>
          <w:sz w:val="18"/>
          <w:szCs w:val="18"/>
        </w:rPr>
      </w:pPr>
      <w:proofErr w:type="spellStart"/>
      <w:r w:rsidRPr="00E159CB">
        <w:rPr>
          <w:sz w:val="18"/>
          <w:szCs w:val="18"/>
        </w:rPr>
        <w:t>Porirua</w:t>
      </w:r>
      <w:proofErr w:type="spellEnd"/>
      <w:r w:rsidRPr="00E159CB">
        <w:rPr>
          <w:sz w:val="18"/>
          <w:szCs w:val="18"/>
        </w:rPr>
        <w:t>/Otaki models</w:t>
      </w:r>
    </w:p>
    <w:p w:rsidR="00E159CB" w:rsidRPr="00E159CB" w:rsidRDefault="00E159CB" w:rsidP="00E159CB">
      <w:pPr>
        <w:pStyle w:val="ListParagraph"/>
        <w:numPr>
          <w:ilvl w:val="0"/>
          <w:numId w:val="1"/>
        </w:numPr>
        <w:rPr>
          <w:sz w:val="18"/>
          <w:szCs w:val="18"/>
        </w:rPr>
      </w:pPr>
      <w:proofErr w:type="spellStart"/>
      <w:r w:rsidRPr="00E159CB">
        <w:rPr>
          <w:sz w:val="18"/>
          <w:szCs w:val="18"/>
        </w:rPr>
        <w:t>Porirua</w:t>
      </w:r>
      <w:proofErr w:type="spellEnd"/>
    </w:p>
    <w:p w:rsidR="00E159CB" w:rsidRPr="00E159CB" w:rsidRDefault="00E159CB" w:rsidP="00E159CB">
      <w:pPr>
        <w:pStyle w:val="ListParagraph"/>
        <w:numPr>
          <w:ilvl w:val="0"/>
          <w:numId w:val="1"/>
        </w:numPr>
        <w:rPr>
          <w:sz w:val="18"/>
          <w:szCs w:val="18"/>
        </w:rPr>
      </w:pPr>
      <w:r w:rsidRPr="00E159CB">
        <w:rPr>
          <w:sz w:val="18"/>
          <w:szCs w:val="18"/>
        </w:rPr>
        <w:t>Independent trust and school partnership</w:t>
      </w:r>
    </w:p>
    <w:p w:rsidR="00E159CB" w:rsidRPr="00E159CB" w:rsidRDefault="00E159CB" w:rsidP="00E159CB">
      <w:pPr>
        <w:pStyle w:val="ListParagraph"/>
        <w:numPr>
          <w:ilvl w:val="0"/>
          <w:numId w:val="1"/>
        </w:numPr>
        <w:rPr>
          <w:sz w:val="18"/>
          <w:szCs w:val="18"/>
        </w:rPr>
      </w:pPr>
      <w:r w:rsidRPr="00E159CB">
        <w:rPr>
          <w:sz w:val="18"/>
          <w:szCs w:val="18"/>
        </w:rPr>
        <w:t>Spark jump model  (general access) – not secure N4L access</w:t>
      </w:r>
    </w:p>
    <w:p w:rsidR="00E159CB" w:rsidRPr="00E159CB" w:rsidRDefault="00E159CB" w:rsidP="00E159CB">
      <w:pPr>
        <w:pStyle w:val="ListParagraph"/>
        <w:numPr>
          <w:ilvl w:val="0"/>
          <w:numId w:val="1"/>
        </w:numPr>
        <w:rPr>
          <w:sz w:val="18"/>
          <w:szCs w:val="18"/>
        </w:rPr>
      </w:pPr>
      <w:r w:rsidRPr="00E159CB">
        <w:rPr>
          <w:sz w:val="18"/>
          <w:szCs w:val="18"/>
        </w:rPr>
        <w:t>Work with 20/20 (providing stepping up programme)</w:t>
      </w:r>
    </w:p>
    <w:p w:rsidR="00E159CB" w:rsidRPr="00E159CB" w:rsidRDefault="00E159CB" w:rsidP="00E159CB">
      <w:pPr>
        <w:rPr>
          <w:sz w:val="18"/>
          <w:szCs w:val="18"/>
        </w:rPr>
      </w:pPr>
      <w:proofErr w:type="spellStart"/>
      <w:r w:rsidRPr="00E159CB">
        <w:rPr>
          <w:sz w:val="18"/>
          <w:szCs w:val="18"/>
        </w:rPr>
        <w:t>Haeata</w:t>
      </w:r>
      <w:proofErr w:type="spellEnd"/>
      <w:r w:rsidRPr="00E159CB">
        <w:rPr>
          <w:sz w:val="18"/>
          <w:szCs w:val="18"/>
        </w:rPr>
        <w:t xml:space="preserve"> Model </w:t>
      </w:r>
    </w:p>
    <w:p w:rsidR="00E159CB" w:rsidRPr="00E159CB" w:rsidRDefault="00E159CB" w:rsidP="00E159CB">
      <w:pPr>
        <w:pStyle w:val="ListParagraph"/>
        <w:numPr>
          <w:ilvl w:val="0"/>
          <w:numId w:val="18"/>
        </w:numPr>
        <w:rPr>
          <w:sz w:val="18"/>
          <w:szCs w:val="18"/>
        </w:rPr>
      </w:pPr>
      <w:r w:rsidRPr="00E159CB">
        <w:rPr>
          <w:sz w:val="18"/>
          <w:szCs w:val="18"/>
        </w:rPr>
        <w:t>Christchurch</w:t>
      </w:r>
    </w:p>
    <w:p w:rsidR="00E159CB" w:rsidRPr="00E159CB" w:rsidRDefault="00E159CB" w:rsidP="00E159CB">
      <w:pPr>
        <w:pStyle w:val="ListParagraph"/>
        <w:numPr>
          <w:ilvl w:val="0"/>
          <w:numId w:val="18"/>
        </w:numPr>
        <w:rPr>
          <w:sz w:val="18"/>
          <w:szCs w:val="18"/>
        </w:rPr>
      </w:pPr>
      <w:r w:rsidRPr="00E159CB">
        <w:rPr>
          <w:sz w:val="18"/>
          <w:szCs w:val="18"/>
        </w:rPr>
        <w:t>N4L secured access</w:t>
      </w:r>
    </w:p>
    <w:p w:rsidR="00E159CB" w:rsidRPr="00E159CB" w:rsidRDefault="00E159CB" w:rsidP="00E159CB">
      <w:pPr>
        <w:pStyle w:val="ListParagraph"/>
        <w:numPr>
          <w:ilvl w:val="0"/>
          <w:numId w:val="18"/>
        </w:numPr>
        <w:rPr>
          <w:sz w:val="18"/>
          <w:szCs w:val="18"/>
        </w:rPr>
      </w:pPr>
      <w:r w:rsidRPr="00E159CB">
        <w:rPr>
          <w:sz w:val="18"/>
          <w:szCs w:val="18"/>
        </w:rPr>
        <w:t xml:space="preserve">Infrastructure  </w:t>
      </w:r>
    </w:p>
    <w:p w:rsidR="00E159CB" w:rsidRPr="00E159CB" w:rsidRDefault="00E159CB" w:rsidP="00E159CB">
      <w:pPr>
        <w:pStyle w:val="ListParagraph"/>
        <w:numPr>
          <w:ilvl w:val="1"/>
          <w:numId w:val="18"/>
        </w:numPr>
        <w:rPr>
          <w:sz w:val="18"/>
          <w:szCs w:val="18"/>
        </w:rPr>
      </w:pPr>
      <w:r w:rsidRPr="00E159CB">
        <w:rPr>
          <w:sz w:val="18"/>
          <w:szCs w:val="18"/>
        </w:rPr>
        <w:t xml:space="preserve">Street poles – not via fibre (meaning you can get </w:t>
      </w:r>
      <w:proofErr w:type="spellStart"/>
      <w:r w:rsidRPr="00E159CB">
        <w:rPr>
          <w:sz w:val="18"/>
          <w:szCs w:val="18"/>
        </w:rPr>
        <w:t>deadspots</w:t>
      </w:r>
      <w:proofErr w:type="spellEnd"/>
      <w:r w:rsidRPr="00E159CB">
        <w:rPr>
          <w:sz w:val="18"/>
          <w:szCs w:val="18"/>
        </w:rPr>
        <w:t>)</w:t>
      </w:r>
    </w:p>
    <w:p w:rsidR="00E159CB" w:rsidRDefault="00E159CB"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Default="00FF7EA1" w:rsidP="00451D7B">
      <w:pPr>
        <w:rPr>
          <w:sz w:val="18"/>
          <w:szCs w:val="18"/>
        </w:rPr>
      </w:pPr>
    </w:p>
    <w:p w:rsidR="00FF7EA1" w:rsidRPr="00FF7EA1" w:rsidRDefault="00FF7EA1" w:rsidP="00451D7B">
      <w:pPr>
        <w:rPr>
          <w:b/>
          <w:sz w:val="18"/>
          <w:szCs w:val="18"/>
        </w:rPr>
      </w:pPr>
      <w:r>
        <w:rPr>
          <w:b/>
          <w:sz w:val="18"/>
          <w:szCs w:val="18"/>
        </w:rPr>
        <w:t xml:space="preserve">Appendix 2 – Evaluation Framework </w:t>
      </w:r>
      <w:proofErr w:type="spellStart"/>
      <w:r>
        <w:rPr>
          <w:b/>
          <w:sz w:val="18"/>
          <w:szCs w:val="18"/>
        </w:rPr>
        <w:t>Wifi</w:t>
      </w:r>
      <w:proofErr w:type="spellEnd"/>
      <w:r>
        <w:rPr>
          <w:b/>
          <w:sz w:val="18"/>
          <w:szCs w:val="18"/>
        </w:rPr>
        <w:t xml:space="preserve"> Project</w:t>
      </w:r>
    </w:p>
    <w:tbl>
      <w:tblPr>
        <w:tblStyle w:val="TableGrid"/>
        <w:tblW w:w="0" w:type="auto"/>
        <w:tblLook w:val="04A0" w:firstRow="1" w:lastRow="0" w:firstColumn="1" w:lastColumn="0" w:noHBand="0" w:noVBand="1"/>
      </w:tblPr>
      <w:tblGrid>
        <w:gridCol w:w="1780"/>
        <w:gridCol w:w="2241"/>
        <w:gridCol w:w="2082"/>
        <w:gridCol w:w="2091"/>
        <w:gridCol w:w="2368"/>
        <w:gridCol w:w="1960"/>
        <w:gridCol w:w="1652"/>
      </w:tblGrid>
      <w:tr w:rsidR="00FF7EA1" w:rsidRPr="007D01BB" w:rsidTr="00B755E0">
        <w:tc>
          <w:tcPr>
            <w:tcW w:w="1780" w:type="dxa"/>
          </w:tcPr>
          <w:p w:rsidR="00FF7EA1" w:rsidRPr="007D01BB" w:rsidRDefault="00FF7EA1" w:rsidP="00B755E0">
            <w:pPr>
              <w:rPr>
                <w:b/>
                <w:sz w:val="18"/>
                <w:szCs w:val="18"/>
              </w:rPr>
            </w:pPr>
            <w:r>
              <w:rPr>
                <w:b/>
                <w:sz w:val="18"/>
                <w:szCs w:val="18"/>
              </w:rPr>
              <w:t xml:space="preserve">Baseline (Outcome and Pre-cursor Measures) </w:t>
            </w:r>
          </w:p>
        </w:tc>
        <w:tc>
          <w:tcPr>
            <w:tcW w:w="2241" w:type="dxa"/>
          </w:tcPr>
          <w:p w:rsidR="00FF7EA1" w:rsidRPr="007D01BB" w:rsidRDefault="00FF7EA1" w:rsidP="00B755E0">
            <w:pPr>
              <w:rPr>
                <w:b/>
                <w:sz w:val="18"/>
                <w:szCs w:val="18"/>
              </w:rPr>
            </w:pPr>
            <w:r w:rsidRPr="007D01BB">
              <w:rPr>
                <w:b/>
                <w:sz w:val="18"/>
                <w:szCs w:val="18"/>
              </w:rPr>
              <w:t>End Outcome Sought</w:t>
            </w:r>
          </w:p>
        </w:tc>
        <w:tc>
          <w:tcPr>
            <w:tcW w:w="2082" w:type="dxa"/>
          </w:tcPr>
          <w:p w:rsidR="00FF7EA1" w:rsidRPr="007D01BB" w:rsidRDefault="00FF7EA1" w:rsidP="00B755E0">
            <w:pPr>
              <w:rPr>
                <w:b/>
                <w:sz w:val="18"/>
                <w:szCs w:val="18"/>
              </w:rPr>
            </w:pPr>
            <w:r w:rsidRPr="007D01BB">
              <w:rPr>
                <w:b/>
                <w:sz w:val="18"/>
                <w:szCs w:val="18"/>
              </w:rPr>
              <w:t>Measures</w:t>
            </w:r>
          </w:p>
        </w:tc>
        <w:tc>
          <w:tcPr>
            <w:tcW w:w="2091" w:type="dxa"/>
          </w:tcPr>
          <w:p w:rsidR="00FF7EA1" w:rsidRPr="007D01BB" w:rsidRDefault="00FF7EA1" w:rsidP="00B755E0">
            <w:pPr>
              <w:rPr>
                <w:b/>
                <w:sz w:val="18"/>
                <w:szCs w:val="18"/>
              </w:rPr>
            </w:pPr>
            <w:r w:rsidRPr="007D01BB">
              <w:rPr>
                <w:b/>
                <w:sz w:val="18"/>
                <w:szCs w:val="18"/>
              </w:rPr>
              <w:t>Method of data capture</w:t>
            </w:r>
          </w:p>
        </w:tc>
        <w:tc>
          <w:tcPr>
            <w:tcW w:w="2368" w:type="dxa"/>
          </w:tcPr>
          <w:p w:rsidR="00FF7EA1" w:rsidRPr="007D01BB" w:rsidRDefault="00FF7EA1" w:rsidP="00B755E0">
            <w:pPr>
              <w:rPr>
                <w:b/>
                <w:sz w:val="18"/>
                <w:szCs w:val="18"/>
              </w:rPr>
            </w:pPr>
            <w:r w:rsidRPr="007D01BB">
              <w:rPr>
                <w:b/>
                <w:sz w:val="18"/>
                <w:szCs w:val="18"/>
              </w:rPr>
              <w:t>Other Indicators/Precursors</w:t>
            </w:r>
          </w:p>
        </w:tc>
        <w:tc>
          <w:tcPr>
            <w:tcW w:w="1960" w:type="dxa"/>
          </w:tcPr>
          <w:p w:rsidR="00FF7EA1" w:rsidRPr="007D01BB" w:rsidRDefault="00FF7EA1" w:rsidP="00B755E0">
            <w:pPr>
              <w:rPr>
                <w:b/>
                <w:sz w:val="18"/>
                <w:szCs w:val="18"/>
              </w:rPr>
            </w:pPr>
            <w:r>
              <w:rPr>
                <w:b/>
                <w:sz w:val="18"/>
                <w:szCs w:val="18"/>
              </w:rPr>
              <w:t>Measure of Indicators</w:t>
            </w:r>
          </w:p>
        </w:tc>
        <w:tc>
          <w:tcPr>
            <w:tcW w:w="1652" w:type="dxa"/>
          </w:tcPr>
          <w:p w:rsidR="00FF7EA1" w:rsidRPr="007D01BB" w:rsidRDefault="00FF7EA1" w:rsidP="00B755E0">
            <w:pPr>
              <w:rPr>
                <w:b/>
                <w:sz w:val="18"/>
                <w:szCs w:val="18"/>
              </w:rPr>
            </w:pPr>
            <w:r>
              <w:rPr>
                <w:b/>
                <w:sz w:val="18"/>
                <w:szCs w:val="18"/>
              </w:rPr>
              <w:t>Method of data capture</w:t>
            </w:r>
          </w:p>
        </w:tc>
      </w:tr>
      <w:tr w:rsidR="00FF7EA1" w:rsidTr="00B755E0">
        <w:tc>
          <w:tcPr>
            <w:tcW w:w="1780" w:type="dxa"/>
          </w:tcPr>
          <w:p w:rsidR="00FF7EA1" w:rsidRPr="00FF7EA1" w:rsidRDefault="00FF7EA1" w:rsidP="00B755E0">
            <w:pPr>
              <w:rPr>
                <w:sz w:val="18"/>
                <w:szCs w:val="18"/>
              </w:rPr>
            </w:pPr>
            <w:r w:rsidRPr="00FF7EA1">
              <w:rPr>
                <w:sz w:val="18"/>
                <w:szCs w:val="18"/>
              </w:rPr>
              <w:t>Rata St and Control School historical assessment data</w:t>
            </w:r>
          </w:p>
        </w:tc>
        <w:tc>
          <w:tcPr>
            <w:tcW w:w="2241" w:type="dxa"/>
          </w:tcPr>
          <w:p w:rsidR="00FF7EA1" w:rsidRPr="00FF7EA1" w:rsidRDefault="00FF7EA1" w:rsidP="00B755E0">
            <w:pPr>
              <w:rPr>
                <w:sz w:val="18"/>
                <w:szCs w:val="18"/>
              </w:rPr>
            </w:pPr>
            <w:r w:rsidRPr="00FF7EA1">
              <w:rPr>
                <w:sz w:val="18"/>
                <w:szCs w:val="18"/>
              </w:rPr>
              <w:t>Education achievement improves of participant students (specific focus on literacy and numeracy)</w:t>
            </w:r>
          </w:p>
        </w:tc>
        <w:tc>
          <w:tcPr>
            <w:tcW w:w="2082" w:type="dxa"/>
          </w:tcPr>
          <w:p w:rsidR="00FF7EA1" w:rsidRPr="00FF7EA1" w:rsidRDefault="00FF7EA1" w:rsidP="00B755E0">
            <w:pPr>
              <w:rPr>
                <w:sz w:val="18"/>
                <w:szCs w:val="18"/>
              </w:rPr>
            </w:pPr>
            <w:r w:rsidRPr="00FF7EA1">
              <w:rPr>
                <w:sz w:val="18"/>
                <w:szCs w:val="18"/>
              </w:rPr>
              <w:t>Student assessment data</w:t>
            </w:r>
          </w:p>
          <w:p w:rsidR="00FF7EA1" w:rsidRPr="00FF7EA1" w:rsidRDefault="00FF7EA1" w:rsidP="00B755E0">
            <w:pPr>
              <w:rPr>
                <w:sz w:val="18"/>
                <w:szCs w:val="18"/>
              </w:rPr>
            </w:pPr>
          </w:p>
          <w:p w:rsidR="00FF7EA1" w:rsidRPr="00FF7EA1" w:rsidRDefault="00FF7EA1" w:rsidP="00B755E0">
            <w:pPr>
              <w:rPr>
                <w:sz w:val="18"/>
                <w:szCs w:val="18"/>
              </w:rPr>
            </w:pP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Mapped against minimum 2 comparable control schools from similar demographic schools around NZ with no interventions</w:t>
            </w:r>
          </w:p>
        </w:tc>
        <w:tc>
          <w:tcPr>
            <w:tcW w:w="2091" w:type="dxa"/>
          </w:tcPr>
          <w:p w:rsidR="00FF7EA1" w:rsidRPr="00FF7EA1" w:rsidRDefault="00FF7EA1" w:rsidP="00B755E0">
            <w:pPr>
              <w:rPr>
                <w:sz w:val="18"/>
                <w:szCs w:val="18"/>
              </w:rPr>
            </w:pPr>
            <w:r w:rsidRPr="00FF7EA1">
              <w:rPr>
                <w:sz w:val="18"/>
                <w:szCs w:val="18"/>
              </w:rPr>
              <w:t>Rata St School Literacy and Numeracy Assessment Data</w:t>
            </w:r>
          </w:p>
          <w:p w:rsidR="00FF7EA1" w:rsidRPr="00FF7EA1" w:rsidRDefault="00FF7EA1" w:rsidP="00B755E0">
            <w:pPr>
              <w:rPr>
                <w:sz w:val="18"/>
                <w:szCs w:val="18"/>
              </w:rPr>
            </w:pPr>
          </w:p>
          <w:p w:rsidR="00FF7EA1" w:rsidRPr="00FF7EA1" w:rsidRDefault="00FF7EA1" w:rsidP="00B755E0">
            <w:pPr>
              <w:rPr>
                <w:sz w:val="18"/>
                <w:szCs w:val="18"/>
              </w:rPr>
            </w:pPr>
            <w:proofErr w:type="spellStart"/>
            <w:r w:rsidRPr="00FF7EA1">
              <w:rPr>
                <w:sz w:val="18"/>
                <w:szCs w:val="18"/>
              </w:rPr>
              <w:t>MoE</w:t>
            </w:r>
            <w:proofErr w:type="spellEnd"/>
            <w:r w:rsidRPr="00FF7EA1">
              <w:rPr>
                <w:sz w:val="18"/>
                <w:szCs w:val="18"/>
              </w:rPr>
              <w:t xml:space="preserve"> to find and source comparable control schools data to map improvement rates against those shown at Rata St School</w:t>
            </w:r>
          </w:p>
        </w:tc>
        <w:tc>
          <w:tcPr>
            <w:tcW w:w="2368" w:type="dxa"/>
          </w:tcPr>
          <w:p w:rsidR="00FF7EA1" w:rsidRPr="00FF7EA1" w:rsidRDefault="00FF7EA1" w:rsidP="00B755E0">
            <w:pPr>
              <w:rPr>
                <w:sz w:val="18"/>
                <w:szCs w:val="18"/>
              </w:rPr>
            </w:pPr>
            <w:r w:rsidRPr="00FF7EA1">
              <w:rPr>
                <w:sz w:val="18"/>
                <w:szCs w:val="18"/>
              </w:rPr>
              <w:t>Pedagogy in class changes</w:t>
            </w:r>
          </w:p>
          <w:p w:rsidR="00FF7EA1" w:rsidRPr="00FF7EA1" w:rsidRDefault="00FF7EA1" w:rsidP="00B755E0">
            <w:pPr>
              <w:rPr>
                <w:sz w:val="18"/>
                <w:szCs w:val="18"/>
              </w:rPr>
            </w:pPr>
          </w:p>
          <w:p w:rsidR="00FF7EA1" w:rsidRPr="00FF7EA1" w:rsidRDefault="00FF7EA1" w:rsidP="00B755E0">
            <w:pPr>
              <w:rPr>
                <w:sz w:val="18"/>
                <w:szCs w:val="18"/>
              </w:rPr>
            </w:pP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Increased time of students engaged in reading/writing activities via being online</w:t>
            </w:r>
          </w:p>
        </w:tc>
        <w:tc>
          <w:tcPr>
            <w:tcW w:w="1960" w:type="dxa"/>
          </w:tcPr>
          <w:p w:rsidR="00FF7EA1" w:rsidRPr="00FF7EA1" w:rsidRDefault="00FF7EA1" w:rsidP="00B755E0">
            <w:pPr>
              <w:rPr>
                <w:sz w:val="18"/>
                <w:szCs w:val="18"/>
              </w:rPr>
            </w:pPr>
            <w:r w:rsidRPr="00FF7EA1">
              <w:rPr>
                <w:sz w:val="18"/>
                <w:szCs w:val="18"/>
              </w:rPr>
              <w:t xml:space="preserve">Observations provided by Rata St School leaders </w:t>
            </w: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 xml:space="preserve"># students online &amp; hours spent online inside the classroom </w:t>
            </w: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 students online &amp; hours spent online at home/outside of school</w:t>
            </w:r>
          </w:p>
        </w:tc>
        <w:tc>
          <w:tcPr>
            <w:tcW w:w="1652" w:type="dxa"/>
          </w:tcPr>
          <w:p w:rsidR="00FF7EA1" w:rsidRPr="00FF7EA1" w:rsidRDefault="00FF7EA1" w:rsidP="00B755E0">
            <w:pPr>
              <w:rPr>
                <w:sz w:val="18"/>
                <w:szCs w:val="18"/>
              </w:rPr>
            </w:pPr>
            <w:r w:rsidRPr="00FF7EA1">
              <w:rPr>
                <w:sz w:val="18"/>
                <w:szCs w:val="18"/>
              </w:rPr>
              <w:t>Written observations from Principal &amp; DP</w:t>
            </w: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N4L data capture</w:t>
            </w:r>
          </w:p>
          <w:p w:rsidR="00FF7EA1" w:rsidRPr="00FF7EA1" w:rsidRDefault="00FF7EA1" w:rsidP="00B755E0">
            <w:pPr>
              <w:rPr>
                <w:sz w:val="18"/>
                <w:szCs w:val="18"/>
              </w:rPr>
            </w:pPr>
          </w:p>
          <w:p w:rsidR="00FF7EA1" w:rsidRPr="00FF7EA1" w:rsidRDefault="00FF7EA1" w:rsidP="00B755E0">
            <w:pPr>
              <w:rPr>
                <w:sz w:val="18"/>
                <w:szCs w:val="18"/>
              </w:rPr>
            </w:pPr>
          </w:p>
          <w:p w:rsidR="00FF7EA1" w:rsidRPr="00FF7EA1" w:rsidRDefault="00FF7EA1" w:rsidP="00B755E0">
            <w:pPr>
              <w:rPr>
                <w:sz w:val="18"/>
                <w:szCs w:val="18"/>
              </w:rPr>
            </w:pPr>
          </w:p>
          <w:p w:rsidR="00FF7EA1" w:rsidRDefault="00FF7EA1" w:rsidP="00B755E0">
            <w:pPr>
              <w:rPr>
                <w:sz w:val="18"/>
                <w:szCs w:val="18"/>
              </w:rPr>
            </w:pPr>
            <w:r w:rsidRPr="00FF7EA1">
              <w:rPr>
                <w:sz w:val="18"/>
                <w:szCs w:val="18"/>
              </w:rPr>
              <w:t>N4L data capture</w:t>
            </w:r>
          </w:p>
        </w:tc>
      </w:tr>
      <w:tr w:rsidR="00FF7EA1" w:rsidTr="00B755E0">
        <w:tc>
          <w:tcPr>
            <w:tcW w:w="1780" w:type="dxa"/>
          </w:tcPr>
          <w:p w:rsidR="00FF7EA1" w:rsidRDefault="00FF7EA1" w:rsidP="00B755E0">
            <w:pPr>
              <w:rPr>
                <w:sz w:val="18"/>
                <w:szCs w:val="18"/>
              </w:rPr>
            </w:pPr>
            <w:r>
              <w:rPr>
                <w:sz w:val="18"/>
                <w:szCs w:val="18"/>
              </w:rPr>
              <w:t xml:space="preserve">School readiness information </w:t>
            </w:r>
          </w:p>
        </w:tc>
        <w:tc>
          <w:tcPr>
            <w:tcW w:w="2241" w:type="dxa"/>
          </w:tcPr>
          <w:p w:rsidR="00FF7EA1" w:rsidRDefault="00FF7EA1" w:rsidP="00B755E0">
            <w:pPr>
              <w:rPr>
                <w:sz w:val="18"/>
                <w:szCs w:val="18"/>
              </w:rPr>
            </w:pPr>
            <w:r>
              <w:rPr>
                <w:sz w:val="18"/>
                <w:szCs w:val="18"/>
              </w:rPr>
              <w:t>Digital literacy/competency of students increases</w:t>
            </w:r>
          </w:p>
        </w:tc>
        <w:tc>
          <w:tcPr>
            <w:tcW w:w="2082" w:type="dxa"/>
          </w:tcPr>
          <w:p w:rsidR="00FF7EA1" w:rsidRPr="00FF7EA1" w:rsidRDefault="00FF7EA1" w:rsidP="00B755E0">
            <w:pPr>
              <w:rPr>
                <w:i/>
                <w:sz w:val="18"/>
                <w:szCs w:val="18"/>
              </w:rPr>
            </w:pPr>
            <w:r w:rsidRPr="00FF7EA1">
              <w:rPr>
                <w:i/>
                <w:sz w:val="18"/>
                <w:szCs w:val="18"/>
              </w:rPr>
              <w:t>Additional measure inserted</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Confidence of students in using tools increases</w:t>
            </w:r>
          </w:p>
        </w:tc>
        <w:tc>
          <w:tcPr>
            <w:tcW w:w="2091" w:type="dxa"/>
          </w:tcPr>
          <w:p w:rsidR="00FF7EA1" w:rsidRPr="00FF7EA1" w:rsidRDefault="00FF7EA1" w:rsidP="00B755E0">
            <w:pPr>
              <w:rPr>
                <w:i/>
                <w:sz w:val="18"/>
                <w:szCs w:val="18"/>
              </w:rPr>
            </w:pPr>
            <w:r w:rsidRPr="00FF7EA1">
              <w:rPr>
                <w:i/>
                <w:sz w:val="18"/>
                <w:szCs w:val="18"/>
              </w:rPr>
              <w:t>Additional measure inserted</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Student, parent and teacher survey question on student confidence in using tools</w:t>
            </w:r>
          </w:p>
          <w:p w:rsidR="00FF7EA1" w:rsidRDefault="00FF7EA1" w:rsidP="00B755E0">
            <w:pPr>
              <w:rPr>
                <w:sz w:val="18"/>
                <w:szCs w:val="18"/>
              </w:rPr>
            </w:pPr>
          </w:p>
        </w:tc>
        <w:tc>
          <w:tcPr>
            <w:tcW w:w="2368" w:type="dxa"/>
          </w:tcPr>
          <w:p w:rsidR="00FF7EA1" w:rsidRPr="00FF7EA1" w:rsidRDefault="00FF7EA1" w:rsidP="00B755E0">
            <w:pPr>
              <w:rPr>
                <w:i/>
                <w:sz w:val="18"/>
                <w:szCs w:val="18"/>
              </w:rPr>
            </w:pPr>
            <w:r w:rsidRPr="00FF7EA1">
              <w:rPr>
                <w:i/>
                <w:sz w:val="18"/>
                <w:szCs w:val="18"/>
              </w:rPr>
              <w:t>Additional measure inserted</w:t>
            </w:r>
          </w:p>
          <w:p w:rsidR="00FF7EA1" w:rsidRPr="00A957BA" w:rsidRDefault="00FF7EA1" w:rsidP="00B755E0">
            <w:pPr>
              <w:rPr>
                <w:sz w:val="18"/>
                <w:szCs w:val="18"/>
                <w:highlight w:val="yellow"/>
              </w:rPr>
            </w:pPr>
          </w:p>
        </w:tc>
        <w:tc>
          <w:tcPr>
            <w:tcW w:w="1960" w:type="dxa"/>
          </w:tcPr>
          <w:p w:rsidR="00FF7EA1" w:rsidRPr="00FF7EA1" w:rsidRDefault="00FF7EA1" w:rsidP="00B755E0">
            <w:pPr>
              <w:rPr>
                <w:i/>
                <w:sz w:val="18"/>
                <w:szCs w:val="18"/>
              </w:rPr>
            </w:pPr>
            <w:r w:rsidRPr="00FF7EA1">
              <w:rPr>
                <w:i/>
                <w:sz w:val="18"/>
                <w:szCs w:val="18"/>
              </w:rPr>
              <w:t>Additional measure inserted</w:t>
            </w:r>
          </w:p>
          <w:p w:rsidR="00FF7EA1" w:rsidRPr="00A957BA" w:rsidRDefault="00FF7EA1" w:rsidP="00B755E0">
            <w:pPr>
              <w:rPr>
                <w:sz w:val="18"/>
                <w:szCs w:val="18"/>
                <w:highlight w:val="yellow"/>
              </w:rPr>
            </w:pPr>
          </w:p>
        </w:tc>
        <w:tc>
          <w:tcPr>
            <w:tcW w:w="1652" w:type="dxa"/>
          </w:tcPr>
          <w:p w:rsidR="00FF7EA1" w:rsidRPr="00FF7EA1" w:rsidRDefault="00FF7EA1" w:rsidP="00B755E0">
            <w:pPr>
              <w:rPr>
                <w:i/>
                <w:sz w:val="18"/>
                <w:szCs w:val="18"/>
              </w:rPr>
            </w:pPr>
            <w:r w:rsidRPr="00FF7EA1">
              <w:rPr>
                <w:i/>
                <w:sz w:val="18"/>
                <w:szCs w:val="18"/>
              </w:rPr>
              <w:t>Additional measure inserted</w:t>
            </w:r>
          </w:p>
          <w:p w:rsidR="00FF7EA1" w:rsidRPr="00A957BA" w:rsidRDefault="00FF7EA1" w:rsidP="00B755E0">
            <w:pPr>
              <w:rPr>
                <w:sz w:val="18"/>
                <w:szCs w:val="18"/>
                <w:highlight w:val="yellow"/>
              </w:rPr>
            </w:pPr>
          </w:p>
        </w:tc>
      </w:tr>
      <w:tr w:rsidR="00FF7EA1" w:rsidTr="00B755E0">
        <w:tc>
          <w:tcPr>
            <w:tcW w:w="1780" w:type="dxa"/>
          </w:tcPr>
          <w:p w:rsidR="00FF7EA1" w:rsidRDefault="00FF7EA1" w:rsidP="00B755E0">
            <w:pPr>
              <w:rPr>
                <w:sz w:val="18"/>
                <w:szCs w:val="18"/>
              </w:rPr>
            </w:pPr>
            <w:r w:rsidRPr="00FF7EA1">
              <w:rPr>
                <w:sz w:val="18"/>
                <w:szCs w:val="18"/>
              </w:rPr>
              <w:t>Rata St School historical data on transience, roll, attendance</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sidRPr="00FF7EA1">
              <w:rPr>
                <w:sz w:val="18"/>
                <w:szCs w:val="18"/>
              </w:rPr>
              <w:t>0% access out of school. Need in school data</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Pr="00FF7EA1" w:rsidRDefault="00FF7EA1" w:rsidP="00B755E0">
            <w:pPr>
              <w:rPr>
                <w:sz w:val="18"/>
                <w:szCs w:val="18"/>
              </w:rPr>
            </w:pPr>
            <w:r w:rsidRPr="00FF7EA1">
              <w:rPr>
                <w:sz w:val="18"/>
                <w:szCs w:val="18"/>
              </w:rPr>
              <w:t>Survey to ask pre-project perception engagement levels for comparison</w:t>
            </w: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45% homes no fibre connection &amp; therefore no access</w:t>
            </w:r>
          </w:p>
          <w:p w:rsidR="00FF7EA1" w:rsidRPr="00FF7EA1" w:rsidRDefault="00FF7EA1" w:rsidP="00B755E0">
            <w:pPr>
              <w:rPr>
                <w:sz w:val="18"/>
                <w:szCs w:val="18"/>
              </w:rPr>
            </w:pPr>
          </w:p>
          <w:p w:rsidR="00FF7EA1" w:rsidRPr="00FF7EA1" w:rsidRDefault="00FF7EA1" w:rsidP="00B755E0">
            <w:pPr>
              <w:rPr>
                <w:sz w:val="18"/>
                <w:szCs w:val="18"/>
              </w:rPr>
            </w:pPr>
            <w:r w:rsidRPr="00FF7EA1">
              <w:rPr>
                <w:sz w:val="18"/>
                <w:szCs w:val="18"/>
              </w:rPr>
              <w:t>No Chrome books were taken home</w:t>
            </w:r>
          </w:p>
          <w:p w:rsidR="00FF7EA1" w:rsidRPr="00FF7EA1" w:rsidRDefault="00FF7EA1" w:rsidP="00B755E0">
            <w:pPr>
              <w:rPr>
                <w:sz w:val="18"/>
                <w:szCs w:val="18"/>
              </w:rPr>
            </w:pPr>
          </w:p>
          <w:p w:rsidR="00FF7EA1" w:rsidRDefault="00FF7EA1" w:rsidP="00B755E0">
            <w:pPr>
              <w:rPr>
                <w:sz w:val="18"/>
                <w:szCs w:val="18"/>
              </w:rPr>
            </w:pPr>
            <w:r w:rsidRPr="00FF7EA1">
              <w:rPr>
                <w:sz w:val="18"/>
                <w:szCs w:val="18"/>
              </w:rPr>
              <w:t>Rata St to list any additional opportunities co-</w:t>
            </w:r>
            <w:proofErr w:type="spellStart"/>
            <w:r w:rsidRPr="00FF7EA1">
              <w:rPr>
                <w:sz w:val="18"/>
                <w:szCs w:val="18"/>
              </w:rPr>
              <w:t>extra curricular</w:t>
            </w:r>
            <w:proofErr w:type="spellEnd"/>
            <w:r w:rsidRPr="00FF7EA1">
              <w:rPr>
                <w:sz w:val="18"/>
                <w:szCs w:val="18"/>
              </w:rPr>
              <w:t xml:space="preserve"> in this area previously</w:t>
            </w:r>
            <w:r>
              <w:rPr>
                <w:sz w:val="18"/>
                <w:szCs w:val="18"/>
              </w:rPr>
              <w:t xml:space="preserve"> </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tc>
        <w:tc>
          <w:tcPr>
            <w:tcW w:w="2241" w:type="dxa"/>
          </w:tcPr>
          <w:p w:rsidR="00FF7EA1" w:rsidRDefault="00FF7EA1" w:rsidP="00B755E0">
            <w:pPr>
              <w:rPr>
                <w:sz w:val="18"/>
                <w:szCs w:val="18"/>
              </w:rPr>
            </w:pPr>
            <w:r>
              <w:rPr>
                <w:sz w:val="18"/>
                <w:szCs w:val="18"/>
              </w:rPr>
              <w:t>Student more engaged with the school and with digital devices, and with their passion projects</w:t>
            </w:r>
          </w:p>
        </w:tc>
        <w:tc>
          <w:tcPr>
            <w:tcW w:w="2082" w:type="dxa"/>
          </w:tcPr>
          <w:p w:rsidR="00FF7EA1" w:rsidRDefault="00FF7EA1" w:rsidP="00B755E0">
            <w:pPr>
              <w:rPr>
                <w:sz w:val="18"/>
                <w:szCs w:val="18"/>
              </w:rPr>
            </w:pPr>
            <w:r>
              <w:rPr>
                <w:sz w:val="18"/>
                <w:szCs w:val="18"/>
              </w:rPr>
              <w:t>Transience levels of Rata St School reduces</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Roll of school changes</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Attendance improves</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Frequency of accessing device increases</w:t>
            </w:r>
          </w:p>
          <w:p w:rsidR="00FF7EA1" w:rsidRDefault="00FF7EA1" w:rsidP="00B755E0">
            <w:pPr>
              <w:rPr>
                <w:sz w:val="18"/>
                <w:szCs w:val="18"/>
              </w:rPr>
            </w:pPr>
          </w:p>
          <w:p w:rsidR="00FF7EA1" w:rsidRDefault="00FF7EA1" w:rsidP="00B755E0">
            <w:pPr>
              <w:rPr>
                <w:sz w:val="18"/>
                <w:szCs w:val="18"/>
              </w:rPr>
            </w:pPr>
            <w:r>
              <w:rPr>
                <w:sz w:val="18"/>
                <w:szCs w:val="18"/>
              </w:rPr>
              <w:t xml:space="preserve">Hours spent on device increases, content being accessed analysed to ensure ‘passion projects’ </w:t>
            </w:r>
          </w:p>
          <w:p w:rsidR="00FF7EA1" w:rsidRDefault="00FF7EA1" w:rsidP="00B755E0">
            <w:pPr>
              <w:rPr>
                <w:sz w:val="18"/>
                <w:szCs w:val="18"/>
              </w:rPr>
            </w:pPr>
          </w:p>
          <w:p w:rsidR="00FF7EA1" w:rsidRDefault="00FF7EA1" w:rsidP="00B755E0">
            <w:pPr>
              <w:rPr>
                <w:sz w:val="18"/>
                <w:szCs w:val="18"/>
              </w:rPr>
            </w:pPr>
            <w:r>
              <w:rPr>
                <w:sz w:val="18"/>
                <w:szCs w:val="18"/>
              </w:rPr>
              <w:t>Students more interested in school</w:t>
            </w:r>
          </w:p>
        </w:tc>
        <w:tc>
          <w:tcPr>
            <w:tcW w:w="2091" w:type="dxa"/>
          </w:tcPr>
          <w:p w:rsidR="00FF7EA1" w:rsidRDefault="00FF7EA1" w:rsidP="00B755E0">
            <w:pPr>
              <w:rPr>
                <w:sz w:val="18"/>
                <w:szCs w:val="18"/>
              </w:rPr>
            </w:pPr>
            <w:r>
              <w:rPr>
                <w:sz w:val="18"/>
                <w:szCs w:val="18"/>
              </w:rPr>
              <w:t>Students movement out of school during year 5/6 reduces from previous</w:t>
            </w:r>
          </w:p>
          <w:p w:rsidR="00FF7EA1" w:rsidRDefault="00FF7EA1" w:rsidP="00B755E0">
            <w:pPr>
              <w:rPr>
                <w:sz w:val="18"/>
                <w:szCs w:val="18"/>
              </w:rPr>
            </w:pPr>
          </w:p>
          <w:p w:rsidR="00FF7EA1" w:rsidRDefault="00FF7EA1" w:rsidP="00B755E0">
            <w:pPr>
              <w:rPr>
                <w:sz w:val="18"/>
                <w:szCs w:val="18"/>
              </w:rPr>
            </w:pPr>
            <w:r>
              <w:rPr>
                <w:sz w:val="18"/>
                <w:szCs w:val="18"/>
              </w:rPr>
              <w:t xml:space="preserve">School roll increases (if feeder schools rolls are constant) OR school roll shows more students from outside the normal area </w:t>
            </w:r>
          </w:p>
          <w:p w:rsidR="00FF7EA1" w:rsidRDefault="00FF7EA1" w:rsidP="00B755E0">
            <w:pPr>
              <w:rPr>
                <w:sz w:val="18"/>
                <w:szCs w:val="18"/>
              </w:rPr>
            </w:pPr>
          </w:p>
          <w:p w:rsidR="00FF7EA1" w:rsidRDefault="00FF7EA1" w:rsidP="00B755E0">
            <w:pPr>
              <w:rPr>
                <w:sz w:val="18"/>
                <w:szCs w:val="18"/>
              </w:rPr>
            </w:pPr>
            <w:r>
              <w:rPr>
                <w:sz w:val="18"/>
                <w:szCs w:val="18"/>
              </w:rPr>
              <w:t>Attendance data from school</w:t>
            </w:r>
          </w:p>
          <w:p w:rsidR="00FF7EA1" w:rsidRDefault="00FF7EA1" w:rsidP="00B755E0">
            <w:pPr>
              <w:rPr>
                <w:sz w:val="18"/>
                <w:szCs w:val="18"/>
              </w:rPr>
            </w:pPr>
          </w:p>
          <w:p w:rsidR="00FF7EA1" w:rsidRDefault="00FF7EA1" w:rsidP="00B755E0">
            <w:pPr>
              <w:rPr>
                <w:sz w:val="18"/>
                <w:szCs w:val="18"/>
              </w:rPr>
            </w:pPr>
            <w:r>
              <w:rPr>
                <w:sz w:val="18"/>
                <w:szCs w:val="18"/>
              </w:rPr>
              <w:t>N4L data capture</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N4L data capture</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Student, teacher, parent survey question on perception of engagement</w:t>
            </w:r>
          </w:p>
        </w:tc>
        <w:tc>
          <w:tcPr>
            <w:tcW w:w="2368" w:type="dxa"/>
          </w:tcPr>
          <w:p w:rsidR="00FF7EA1" w:rsidRDefault="00FF7EA1" w:rsidP="00B755E0">
            <w:pPr>
              <w:rPr>
                <w:sz w:val="18"/>
                <w:szCs w:val="18"/>
              </w:rPr>
            </w:pPr>
            <w:r>
              <w:rPr>
                <w:sz w:val="18"/>
                <w:szCs w:val="18"/>
              </w:rPr>
              <w:t xml:space="preserve">Wrap around co &amp; </w:t>
            </w:r>
            <w:proofErr w:type="spellStart"/>
            <w:r>
              <w:rPr>
                <w:sz w:val="18"/>
                <w:szCs w:val="18"/>
              </w:rPr>
              <w:t>extra curricular</w:t>
            </w:r>
            <w:proofErr w:type="spellEnd"/>
            <w:r>
              <w:rPr>
                <w:sz w:val="18"/>
                <w:szCs w:val="18"/>
              </w:rPr>
              <w:t xml:space="preserve"> opportunities provided to students</w:t>
            </w:r>
          </w:p>
          <w:p w:rsidR="00FF7EA1" w:rsidRDefault="00FF7EA1" w:rsidP="00B755E0">
            <w:pPr>
              <w:rPr>
                <w:sz w:val="18"/>
                <w:szCs w:val="18"/>
              </w:rPr>
            </w:pPr>
          </w:p>
          <w:p w:rsidR="00FF7EA1" w:rsidRDefault="00FF7EA1" w:rsidP="00B755E0">
            <w:pPr>
              <w:rPr>
                <w:sz w:val="18"/>
                <w:szCs w:val="18"/>
              </w:rPr>
            </w:pPr>
            <w:r>
              <w:rPr>
                <w:sz w:val="18"/>
                <w:szCs w:val="18"/>
              </w:rPr>
              <w:t>Chrome books available to be taken home</w:t>
            </w:r>
          </w:p>
          <w:p w:rsidR="00FF7EA1" w:rsidRDefault="00FF7EA1" w:rsidP="00B755E0">
            <w:pPr>
              <w:rPr>
                <w:sz w:val="18"/>
                <w:szCs w:val="18"/>
              </w:rPr>
            </w:pPr>
          </w:p>
          <w:p w:rsidR="00FF7EA1" w:rsidRDefault="00FF7EA1" w:rsidP="00B755E0">
            <w:pPr>
              <w:rPr>
                <w:sz w:val="18"/>
                <w:szCs w:val="18"/>
              </w:rPr>
            </w:pPr>
            <w:r>
              <w:rPr>
                <w:sz w:val="18"/>
                <w:szCs w:val="18"/>
              </w:rPr>
              <w:t>Infrastructure for fibre installs at homes completed</w:t>
            </w:r>
          </w:p>
        </w:tc>
        <w:tc>
          <w:tcPr>
            <w:tcW w:w="1960" w:type="dxa"/>
          </w:tcPr>
          <w:p w:rsidR="00FF7EA1" w:rsidRDefault="00FF7EA1" w:rsidP="00B755E0">
            <w:pPr>
              <w:rPr>
                <w:sz w:val="18"/>
                <w:szCs w:val="18"/>
              </w:rPr>
            </w:pPr>
            <w:r>
              <w:rPr>
                <w:sz w:val="18"/>
                <w:szCs w:val="18"/>
              </w:rPr>
              <w:t>HCC documents offers</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 chrome books available to take home</w:t>
            </w:r>
          </w:p>
          <w:p w:rsidR="00FF7EA1" w:rsidRDefault="00FF7EA1" w:rsidP="00B755E0">
            <w:pPr>
              <w:rPr>
                <w:sz w:val="18"/>
                <w:szCs w:val="18"/>
              </w:rPr>
            </w:pPr>
          </w:p>
          <w:p w:rsidR="00FF7EA1" w:rsidRDefault="00FF7EA1" w:rsidP="00B755E0">
            <w:pPr>
              <w:rPr>
                <w:sz w:val="18"/>
                <w:szCs w:val="18"/>
              </w:rPr>
            </w:pPr>
            <w:r>
              <w:rPr>
                <w:sz w:val="18"/>
                <w:szCs w:val="18"/>
              </w:rPr>
              <w:t># homes fibre connected increases</w:t>
            </w:r>
          </w:p>
          <w:p w:rsidR="00FF7EA1" w:rsidRDefault="00FF7EA1" w:rsidP="00B755E0">
            <w:pPr>
              <w:rPr>
                <w:sz w:val="18"/>
                <w:szCs w:val="18"/>
              </w:rPr>
            </w:pPr>
          </w:p>
          <w:p w:rsidR="00FF7EA1" w:rsidRDefault="00FF7EA1" w:rsidP="00B755E0">
            <w:pPr>
              <w:rPr>
                <w:sz w:val="18"/>
                <w:szCs w:val="18"/>
              </w:rPr>
            </w:pPr>
          </w:p>
        </w:tc>
        <w:tc>
          <w:tcPr>
            <w:tcW w:w="1652" w:type="dxa"/>
          </w:tcPr>
          <w:p w:rsidR="00FF7EA1" w:rsidRDefault="00FF7EA1" w:rsidP="00B755E0">
            <w:pPr>
              <w:rPr>
                <w:sz w:val="18"/>
                <w:szCs w:val="18"/>
              </w:rPr>
            </w:pPr>
            <w:r>
              <w:rPr>
                <w:sz w:val="18"/>
                <w:szCs w:val="18"/>
              </w:rPr>
              <w:t>Existing HCC reporting</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School to note supply pre-post project</w:t>
            </w:r>
          </w:p>
          <w:p w:rsidR="00FF7EA1" w:rsidRDefault="00FF7EA1" w:rsidP="00B755E0">
            <w:pPr>
              <w:rPr>
                <w:sz w:val="18"/>
                <w:szCs w:val="18"/>
              </w:rPr>
            </w:pPr>
            <w:r>
              <w:rPr>
                <w:sz w:val="18"/>
                <w:szCs w:val="18"/>
              </w:rPr>
              <w:t>Chorus data on homes that were not connected previous</w:t>
            </w:r>
          </w:p>
        </w:tc>
      </w:tr>
      <w:tr w:rsidR="00FF7EA1" w:rsidTr="00B755E0">
        <w:tc>
          <w:tcPr>
            <w:tcW w:w="1780" w:type="dxa"/>
          </w:tcPr>
          <w:p w:rsidR="00FF7EA1" w:rsidRPr="00FF7EA1" w:rsidRDefault="00FF7EA1" w:rsidP="00B755E0">
            <w:pPr>
              <w:rPr>
                <w:sz w:val="18"/>
                <w:szCs w:val="18"/>
              </w:rPr>
            </w:pPr>
            <w:r w:rsidRPr="00FF7EA1">
              <w:rPr>
                <w:sz w:val="18"/>
                <w:szCs w:val="18"/>
              </w:rPr>
              <w:t>Rata St to provide data on similar types of initiatives attendance previously</w:t>
            </w:r>
          </w:p>
          <w:p w:rsidR="00FF7EA1" w:rsidRPr="00FF7EA1" w:rsidRDefault="00FF7EA1" w:rsidP="00B755E0">
            <w:pPr>
              <w:rPr>
                <w:sz w:val="18"/>
                <w:szCs w:val="18"/>
              </w:rPr>
            </w:pPr>
          </w:p>
          <w:p w:rsidR="00FF7EA1" w:rsidRDefault="00FF7EA1" w:rsidP="00B755E0">
            <w:pPr>
              <w:rPr>
                <w:sz w:val="18"/>
                <w:szCs w:val="18"/>
              </w:rPr>
            </w:pPr>
            <w:r w:rsidRPr="00FF7EA1">
              <w:rPr>
                <w:sz w:val="18"/>
                <w:szCs w:val="18"/>
              </w:rPr>
              <w:t>Survey to ask pre-project perception engagement levels for comparison</w:t>
            </w:r>
          </w:p>
          <w:p w:rsidR="00FF7EA1" w:rsidRDefault="00FF7EA1" w:rsidP="00B755E0">
            <w:pPr>
              <w:rPr>
                <w:sz w:val="18"/>
                <w:szCs w:val="18"/>
              </w:rPr>
            </w:pPr>
          </w:p>
        </w:tc>
        <w:tc>
          <w:tcPr>
            <w:tcW w:w="2241" w:type="dxa"/>
          </w:tcPr>
          <w:p w:rsidR="00FF7EA1" w:rsidRDefault="00FF7EA1" w:rsidP="00B755E0">
            <w:pPr>
              <w:rPr>
                <w:sz w:val="18"/>
                <w:szCs w:val="18"/>
              </w:rPr>
            </w:pPr>
            <w:r>
              <w:rPr>
                <w:sz w:val="18"/>
                <w:szCs w:val="18"/>
              </w:rPr>
              <w:t>Whanau more involved in student learning and with the school</w:t>
            </w:r>
          </w:p>
        </w:tc>
        <w:tc>
          <w:tcPr>
            <w:tcW w:w="2082" w:type="dxa"/>
          </w:tcPr>
          <w:p w:rsidR="00FF7EA1" w:rsidRDefault="00FF7EA1" w:rsidP="00B755E0">
            <w:pPr>
              <w:rPr>
                <w:sz w:val="18"/>
                <w:szCs w:val="18"/>
              </w:rPr>
            </w:pPr>
            <w:r>
              <w:rPr>
                <w:sz w:val="18"/>
                <w:szCs w:val="18"/>
              </w:rPr>
              <w:t xml:space="preserve"># parents attending functions/sessions at school &gt;35 per session (or &gt;30% of parents) </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Overall perception of engagement increases</w:t>
            </w:r>
          </w:p>
        </w:tc>
        <w:tc>
          <w:tcPr>
            <w:tcW w:w="2091" w:type="dxa"/>
          </w:tcPr>
          <w:p w:rsidR="00FF7EA1" w:rsidRDefault="00FF7EA1" w:rsidP="00B755E0">
            <w:pPr>
              <w:rPr>
                <w:sz w:val="18"/>
                <w:szCs w:val="18"/>
              </w:rPr>
            </w:pPr>
            <w:r>
              <w:rPr>
                <w:sz w:val="18"/>
                <w:szCs w:val="18"/>
              </w:rPr>
              <w:t>HCC to report on numbers at each session</w:t>
            </w: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p>
          <w:p w:rsidR="00FF7EA1" w:rsidRDefault="00FF7EA1" w:rsidP="00B755E0">
            <w:pPr>
              <w:rPr>
                <w:sz w:val="18"/>
                <w:szCs w:val="18"/>
              </w:rPr>
            </w:pPr>
            <w:r>
              <w:rPr>
                <w:sz w:val="18"/>
                <w:szCs w:val="18"/>
              </w:rPr>
              <w:t>Student, parent and teacher survey question on whanau involvement in schools work/with students – perceived value of sessions + motivation to be engaged</w:t>
            </w:r>
          </w:p>
          <w:p w:rsidR="00FF7EA1" w:rsidRDefault="00FF7EA1" w:rsidP="00B755E0">
            <w:pPr>
              <w:rPr>
                <w:sz w:val="18"/>
                <w:szCs w:val="18"/>
              </w:rPr>
            </w:pPr>
          </w:p>
        </w:tc>
        <w:tc>
          <w:tcPr>
            <w:tcW w:w="2368" w:type="dxa"/>
          </w:tcPr>
          <w:p w:rsidR="00FF7EA1" w:rsidRDefault="00FF7EA1" w:rsidP="00B755E0">
            <w:pPr>
              <w:rPr>
                <w:sz w:val="18"/>
                <w:szCs w:val="18"/>
              </w:rPr>
            </w:pPr>
            <w:r>
              <w:rPr>
                <w:sz w:val="18"/>
                <w:szCs w:val="18"/>
              </w:rPr>
              <w:t>Sessions provided for whanau by HCC and partners</w:t>
            </w:r>
          </w:p>
        </w:tc>
        <w:tc>
          <w:tcPr>
            <w:tcW w:w="1960" w:type="dxa"/>
          </w:tcPr>
          <w:p w:rsidR="00FF7EA1" w:rsidRDefault="00FF7EA1" w:rsidP="00B755E0">
            <w:pPr>
              <w:rPr>
                <w:sz w:val="18"/>
                <w:szCs w:val="18"/>
              </w:rPr>
            </w:pPr>
            <w:r>
              <w:rPr>
                <w:sz w:val="18"/>
                <w:szCs w:val="18"/>
              </w:rPr>
              <w:t>Sessions provided</w:t>
            </w:r>
          </w:p>
        </w:tc>
        <w:tc>
          <w:tcPr>
            <w:tcW w:w="1652" w:type="dxa"/>
          </w:tcPr>
          <w:p w:rsidR="00FF7EA1" w:rsidRDefault="00FF7EA1" w:rsidP="00B755E0">
            <w:pPr>
              <w:rPr>
                <w:sz w:val="18"/>
                <w:szCs w:val="18"/>
              </w:rPr>
            </w:pPr>
            <w:r>
              <w:rPr>
                <w:sz w:val="18"/>
                <w:szCs w:val="18"/>
              </w:rPr>
              <w:t>HCC reporting</w:t>
            </w:r>
          </w:p>
        </w:tc>
      </w:tr>
      <w:tr w:rsidR="00FF7EA1" w:rsidTr="00B755E0">
        <w:tc>
          <w:tcPr>
            <w:tcW w:w="1780" w:type="dxa"/>
          </w:tcPr>
          <w:p w:rsidR="00FF7EA1" w:rsidRDefault="00FF7EA1" w:rsidP="00B755E0">
            <w:pPr>
              <w:rPr>
                <w:sz w:val="18"/>
                <w:szCs w:val="18"/>
              </w:rPr>
            </w:pPr>
            <w:r>
              <w:rPr>
                <w:sz w:val="18"/>
                <w:szCs w:val="18"/>
              </w:rPr>
              <w:t>N/A</w:t>
            </w:r>
          </w:p>
        </w:tc>
        <w:tc>
          <w:tcPr>
            <w:tcW w:w="2241" w:type="dxa"/>
          </w:tcPr>
          <w:p w:rsidR="00FF7EA1" w:rsidRDefault="00FF7EA1" w:rsidP="00B755E0">
            <w:pPr>
              <w:rPr>
                <w:sz w:val="18"/>
                <w:szCs w:val="18"/>
              </w:rPr>
            </w:pPr>
            <w:r>
              <w:rPr>
                <w:sz w:val="18"/>
                <w:szCs w:val="18"/>
              </w:rPr>
              <w:t>Project/Process Improvement</w:t>
            </w:r>
          </w:p>
        </w:tc>
        <w:tc>
          <w:tcPr>
            <w:tcW w:w="2082" w:type="dxa"/>
          </w:tcPr>
          <w:p w:rsidR="00FF7EA1" w:rsidRDefault="00FF7EA1" w:rsidP="00B755E0">
            <w:pPr>
              <w:rPr>
                <w:sz w:val="18"/>
                <w:szCs w:val="18"/>
              </w:rPr>
            </w:pPr>
            <w:r>
              <w:rPr>
                <w:sz w:val="18"/>
                <w:szCs w:val="18"/>
              </w:rPr>
              <w:t>Next reiteration/roll out runs more smoothly</w:t>
            </w:r>
          </w:p>
          <w:p w:rsidR="00FF7EA1" w:rsidRDefault="00FF7EA1" w:rsidP="00B755E0">
            <w:pPr>
              <w:rPr>
                <w:sz w:val="18"/>
                <w:szCs w:val="18"/>
              </w:rPr>
            </w:pPr>
          </w:p>
          <w:p w:rsidR="00FF7EA1" w:rsidRDefault="00FF7EA1" w:rsidP="00B755E0">
            <w:pPr>
              <w:rPr>
                <w:sz w:val="18"/>
                <w:szCs w:val="18"/>
              </w:rPr>
            </w:pPr>
            <w:r>
              <w:rPr>
                <w:sz w:val="18"/>
                <w:szCs w:val="18"/>
              </w:rPr>
              <w:t>Participant improvement suggestions captured</w:t>
            </w:r>
          </w:p>
        </w:tc>
        <w:tc>
          <w:tcPr>
            <w:tcW w:w="2091" w:type="dxa"/>
          </w:tcPr>
          <w:p w:rsidR="00FF7EA1" w:rsidRDefault="00FF7EA1" w:rsidP="00B755E0">
            <w:pPr>
              <w:rPr>
                <w:sz w:val="18"/>
                <w:szCs w:val="18"/>
              </w:rPr>
            </w:pPr>
            <w:r>
              <w:rPr>
                <w:sz w:val="18"/>
                <w:szCs w:val="18"/>
              </w:rPr>
              <w:t>Anecdotal from TAKA Trust, HCC and partners</w:t>
            </w:r>
          </w:p>
          <w:p w:rsidR="00FF7EA1" w:rsidRDefault="00FF7EA1" w:rsidP="00B755E0">
            <w:pPr>
              <w:rPr>
                <w:sz w:val="18"/>
                <w:szCs w:val="18"/>
              </w:rPr>
            </w:pPr>
          </w:p>
          <w:p w:rsidR="00FF7EA1" w:rsidRDefault="00FF7EA1" w:rsidP="00B755E0">
            <w:pPr>
              <w:rPr>
                <w:sz w:val="18"/>
                <w:szCs w:val="18"/>
              </w:rPr>
            </w:pPr>
            <w:r>
              <w:rPr>
                <w:sz w:val="18"/>
                <w:szCs w:val="18"/>
              </w:rPr>
              <w:t>Student, parent and teacher survey question on reflections of involvement to date and ideas for improvement</w:t>
            </w:r>
          </w:p>
        </w:tc>
        <w:tc>
          <w:tcPr>
            <w:tcW w:w="2368" w:type="dxa"/>
          </w:tcPr>
          <w:p w:rsidR="00FF7EA1" w:rsidRDefault="00FF7EA1" w:rsidP="00B755E0">
            <w:pPr>
              <w:rPr>
                <w:sz w:val="18"/>
                <w:szCs w:val="18"/>
              </w:rPr>
            </w:pPr>
            <w:r>
              <w:rPr>
                <w:sz w:val="18"/>
                <w:szCs w:val="18"/>
              </w:rPr>
              <w:t>N/A</w:t>
            </w:r>
          </w:p>
        </w:tc>
        <w:tc>
          <w:tcPr>
            <w:tcW w:w="1960" w:type="dxa"/>
          </w:tcPr>
          <w:p w:rsidR="00FF7EA1" w:rsidRDefault="00FF7EA1" w:rsidP="00B755E0">
            <w:pPr>
              <w:rPr>
                <w:sz w:val="18"/>
                <w:szCs w:val="18"/>
              </w:rPr>
            </w:pPr>
            <w:r>
              <w:rPr>
                <w:sz w:val="18"/>
                <w:szCs w:val="18"/>
              </w:rPr>
              <w:t>N/A</w:t>
            </w:r>
          </w:p>
        </w:tc>
        <w:tc>
          <w:tcPr>
            <w:tcW w:w="1652" w:type="dxa"/>
          </w:tcPr>
          <w:p w:rsidR="00FF7EA1" w:rsidRDefault="00FF7EA1" w:rsidP="00B755E0">
            <w:pPr>
              <w:rPr>
                <w:sz w:val="18"/>
                <w:szCs w:val="18"/>
              </w:rPr>
            </w:pPr>
            <w:r>
              <w:rPr>
                <w:sz w:val="18"/>
                <w:szCs w:val="18"/>
              </w:rPr>
              <w:t>N/A</w:t>
            </w:r>
          </w:p>
        </w:tc>
      </w:tr>
    </w:tbl>
    <w:p w:rsidR="00FF7EA1" w:rsidRDefault="00FF7EA1" w:rsidP="00FF7EA1">
      <w:pPr>
        <w:rPr>
          <w:sz w:val="18"/>
          <w:szCs w:val="18"/>
        </w:rPr>
      </w:pPr>
    </w:p>
    <w:p w:rsidR="00FF7EA1" w:rsidRPr="00FF7EA1" w:rsidRDefault="00FF7EA1" w:rsidP="00FF7EA1">
      <w:pPr>
        <w:rPr>
          <w:sz w:val="18"/>
          <w:szCs w:val="18"/>
        </w:rPr>
      </w:pPr>
      <w:r w:rsidRPr="00FF7EA1">
        <w:rPr>
          <w:sz w:val="18"/>
          <w:szCs w:val="18"/>
        </w:rPr>
        <w:t>Methods of Data Capture (All annual bar N4L</w:t>
      </w:r>
      <w:proofErr w:type="gramStart"/>
      <w:r w:rsidRPr="00FF7EA1">
        <w:rPr>
          <w:sz w:val="18"/>
          <w:szCs w:val="18"/>
        </w:rPr>
        <w:t>) :</w:t>
      </w:r>
      <w:proofErr w:type="gramEnd"/>
    </w:p>
    <w:p w:rsidR="00FF7EA1" w:rsidRDefault="00FF7EA1" w:rsidP="00FF7EA1">
      <w:pPr>
        <w:pStyle w:val="ListParagraph"/>
        <w:numPr>
          <w:ilvl w:val="0"/>
          <w:numId w:val="27"/>
        </w:numPr>
        <w:rPr>
          <w:sz w:val="18"/>
          <w:szCs w:val="18"/>
        </w:rPr>
      </w:pPr>
      <w:r>
        <w:rPr>
          <w:sz w:val="18"/>
          <w:szCs w:val="18"/>
        </w:rPr>
        <w:t>Student, Parent and Teacher Surveys (responses triangulated against each other across the 4 key questions asked on digital literacy/competence, student engagement, parent engagement, process improvement)</w:t>
      </w:r>
    </w:p>
    <w:p w:rsidR="00FF7EA1" w:rsidRDefault="00FF7EA1" w:rsidP="00FF7EA1">
      <w:pPr>
        <w:pStyle w:val="ListParagraph"/>
        <w:numPr>
          <w:ilvl w:val="0"/>
          <w:numId w:val="27"/>
        </w:numPr>
        <w:rPr>
          <w:sz w:val="18"/>
          <w:szCs w:val="18"/>
        </w:rPr>
      </w:pPr>
      <w:r>
        <w:rPr>
          <w:sz w:val="18"/>
          <w:szCs w:val="18"/>
        </w:rPr>
        <w:t>School assessment data on literacy and numeracy (</w:t>
      </w:r>
      <w:proofErr w:type="spellStart"/>
      <w:r>
        <w:rPr>
          <w:sz w:val="18"/>
          <w:szCs w:val="18"/>
        </w:rPr>
        <w:t>Eastle</w:t>
      </w:r>
      <w:proofErr w:type="spellEnd"/>
      <w:r>
        <w:rPr>
          <w:sz w:val="18"/>
          <w:szCs w:val="18"/>
        </w:rPr>
        <w:t>, STARR/</w:t>
      </w:r>
      <w:proofErr w:type="spellStart"/>
      <w:r>
        <w:rPr>
          <w:sz w:val="18"/>
          <w:szCs w:val="18"/>
        </w:rPr>
        <w:t>Numpta</w:t>
      </w:r>
      <w:proofErr w:type="spellEnd"/>
      <w:r>
        <w:rPr>
          <w:sz w:val="18"/>
          <w:szCs w:val="18"/>
        </w:rPr>
        <w:t xml:space="preserve"> </w:t>
      </w:r>
      <w:proofErr w:type="spellStart"/>
      <w:r>
        <w:rPr>
          <w:sz w:val="18"/>
          <w:szCs w:val="18"/>
        </w:rPr>
        <w:t>etc</w:t>
      </w:r>
      <w:proofErr w:type="spellEnd"/>
      <w:r>
        <w:rPr>
          <w:sz w:val="18"/>
          <w:szCs w:val="18"/>
        </w:rPr>
        <w:t xml:space="preserve">)  </w:t>
      </w:r>
    </w:p>
    <w:p w:rsidR="00FF7EA1" w:rsidRDefault="00FF7EA1" w:rsidP="00FF7EA1">
      <w:pPr>
        <w:pStyle w:val="ListParagraph"/>
        <w:numPr>
          <w:ilvl w:val="0"/>
          <w:numId w:val="27"/>
        </w:numPr>
        <w:rPr>
          <w:sz w:val="18"/>
          <w:szCs w:val="18"/>
        </w:rPr>
      </w:pPr>
      <w:r>
        <w:rPr>
          <w:sz w:val="18"/>
          <w:szCs w:val="18"/>
        </w:rPr>
        <w:t>School roll and attendance data extracted from SMS</w:t>
      </w:r>
    </w:p>
    <w:p w:rsidR="00FF7EA1" w:rsidRPr="0084308A" w:rsidRDefault="00FF7EA1" w:rsidP="00FF7EA1">
      <w:pPr>
        <w:pStyle w:val="ListParagraph"/>
        <w:numPr>
          <w:ilvl w:val="0"/>
          <w:numId w:val="27"/>
        </w:numPr>
        <w:rPr>
          <w:sz w:val="18"/>
          <w:szCs w:val="18"/>
        </w:rPr>
      </w:pPr>
      <w:r>
        <w:rPr>
          <w:sz w:val="18"/>
          <w:szCs w:val="18"/>
        </w:rPr>
        <w:t xml:space="preserve">Rata St School written observations </w:t>
      </w:r>
    </w:p>
    <w:p w:rsidR="00FF7EA1" w:rsidRPr="00FF7EA1" w:rsidRDefault="00FF7EA1" w:rsidP="00FF7EA1">
      <w:pPr>
        <w:pStyle w:val="ListParagraph"/>
        <w:numPr>
          <w:ilvl w:val="0"/>
          <w:numId w:val="27"/>
        </w:numPr>
        <w:rPr>
          <w:sz w:val="18"/>
          <w:szCs w:val="18"/>
        </w:rPr>
      </w:pPr>
      <w:r w:rsidRPr="00FF7EA1">
        <w:rPr>
          <w:sz w:val="18"/>
          <w:szCs w:val="18"/>
        </w:rPr>
        <w:t xml:space="preserve">N4L data capture of use patterns, number of hours being used, what sites accessed </w:t>
      </w:r>
      <w:proofErr w:type="spellStart"/>
      <w:r w:rsidRPr="00FF7EA1">
        <w:rPr>
          <w:sz w:val="18"/>
          <w:szCs w:val="18"/>
        </w:rPr>
        <w:t>etc</w:t>
      </w:r>
      <w:proofErr w:type="spellEnd"/>
      <w:r w:rsidRPr="00FF7EA1">
        <w:rPr>
          <w:sz w:val="18"/>
          <w:szCs w:val="18"/>
        </w:rPr>
        <w:t xml:space="preserve">  (In school/out of school split of frequency (# of students), hours used, and content types) </w:t>
      </w:r>
    </w:p>
    <w:p w:rsidR="00FF7EA1" w:rsidRDefault="00FF7EA1" w:rsidP="00FF7EA1">
      <w:pPr>
        <w:pStyle w:val="ListParagraph"/>
        <w:numPr>
          <w:ilvl w:val="0"/>
          <w:numId w:val="27"/>
        </w:numPr>
        <w:rPr>
          <w:sz w:val="18"/>
          <w:szCs w:val="18"/>
        </w:rPr>
      </w:pPr>
      <w:proofErr w:type="spellStart"/>
      <w:r>
        <w:rPr>
          <w:sz w:val="18"/>
          <w:szCs w:val="18"/>
        </w:rPr>
        <w:t>MoE</w:t>
      </w:r>
      <w:proofErr w:type="spellEnd"/>
      <w:r>
        <w:rPr>
          <w:sz w:val="18"/>
          <w:szCs w:val="18"/>
        </w:rPr>
        <w:t xml:space="preserve"> to obtain permissions and data from control schools for assessment comparison</w:t>
      </w:r>
    </w:p>
    <w:p w:rsidR="00FF7EA1" w:rsidRDefault="00FF7EA1" w:rsidP="00FF7EA1">
      <w:pPr>
        <w:pStyle w:val="ListParagraph"/>
        <w:numPr>
          <w:ilvl w:val="0"/>
          <w:numId w:val="27"/>
        </w:numPr>
        <w:rPr>
          <w:sz w:val="18"/>
          <w:szCs w:val="18"/>
        </w:rPr>
      </w:pPr>
      <w:r>
        <w:rPr>
          <w:sz w:val="18"/>
          <w:szCs w:val="18"/>
        </w:rPr>
        <w:t>HCC standard reporting</w:t>
      </w:r>
    </w:p>
    <w:p w:rsidR="00FF7EA1" w:rsidRDefault="00FF7EA1" w:rsidP="00FF7EA1">
      <w:pPr>
        <w:pStyle w:val="ListParagraph"/>
        <w:numPr>
          <w:ilvl w:val="0"/>
          <w:numId w:val="27"/>
        </w:numPr>
        <w:rPr>
          <w:sz w:val="18"/>
          <w:szCs w:val="18"/>
        </w:rPr>
      </w:pPr>
      <w:r>
        <w:rPr>
          <w:sz w:val="18"/>
          <w:szCs w:val="18"/>
        </w:rPr>
        <w:t>Basic Chorus connection data</w:t>
      </w:r>
    </w:p>
    <w:p w:rsidR="00FF7EA1" w:rsidRDefault="00FF7EA1" w:rsidP="00FF7EA1">
      <w:pPr>
        <w:rPr>
          <w:sz w:val="18"/>
          <w:szCs w:val="18"/>
        </w:rPr>
      </w:pPr>
    </w:p>
    <w:p w:rsidR="00FF7EA1" w:rsidRPr="00E159CB" w:rsidRDefault="00FF7EA1" w:rsidP="00451D7B">
      <w:pPr>
        <w:rPr>
          <w:sz w:val="18"/>
          <w:szCs w:val="18"/>
        </w:rPr>
      </w:pPr>
    </w:p>
    <w:sectPr w:rsidR="00FF7EA1" w:rsidRPr="00E159CB" w:rsidSect="00FE76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D57"/>
    <w:multiLevelType w:val="hybridMultilevel"/>
    <w:tmpl w:val="326A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2D4900"/>
    <w:multiLevelType w:val="hybridMultilevel"/>
    <w:tmpl w:val="B0624C9E"/>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nsid w:val="10664654"/>
    <w:multiLevelType w:val="hybridMultilevel"/>
    <w:tmpl w:val="6E785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1340FB"/>
    <w:multiLevelType w:val="hybridMultilevel"/>
    <w:tmpl w:val="31FA9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4528DA"/>
    <w:multiLevelType w:val="hybridMultilevel"/>
    <w:tmpl w:val="511639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561B8B"/>
    <w:multiLevelType w:val="hybridMultilevel"/>
    <w:tmpl w:val="955EB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360928"/>
    <w:multiLevelType w:val="multilevel"/>
    <w:tmpl w:val="CF267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3BA539E"/>
    <w:multiLevelType w:val="hybridMultilevel"/>
    <w:tmpl w:val="42261E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B47D22"/>
    <w:multiLevelType w:val="hybridMultilevel"/>
    <w:tmpl w:val="98627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DCF1BC8"/>
    <w:multiLevelType w:val="hybridMultilevel"/>
    <w:tmpl w:val="0898FC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5883667"/>
    <w:multiLevelType w:val="hybridMultilevel"/>
    <w:tmpl w:val="A69EA898"/>
    <w:lvl w:ilvl="0" w:tplc="1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745DEF"/>
    <w:multiLevelType w:val="hybridMultilevel"/>
    <w:tmpl w:val="E2E88F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C02C31"/>
    <w:multiLevelType w:val="hybridMultilevel"/>
    <w:tmpl w:val="1AFC8E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7E82A54"/>
    <w:multiLevelType w:val="hybridMultilevel"/>
    <w:tmpl w:val="331AED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94044BC"/>
    <w:multiLevelType w:val="hybridMultilevel"/>
    <w:tmpl w:val="4B9AA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01E379E"/>
    <w:multiLevelType w:val="hybridMultilevel"/>
    <w:tmpl w:val="22A0C5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4944653"/>
    <w:multiLevelType w:val="hybridMultilevel"/>
    <w:tmpl w:val="3AAC6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4BE2B39"/>
    <w:multiLevelType w:val="hybridMultilevel"/>
    <w:tmpl w:val="3F54D7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6F63EDE"/>
    <w:multiLevelType w:val="hybridMultilevel"/>
    <w:tmpl w:val="0E74CA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7F746B3"/>
    <w:multiLevelType w:val="hybridMultilevel"/>
    <w:tmpl w:val="2B2EFD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A7C6247"/>
    <w:multiLevelType w:val="hybridMultilevel"/>
    <w:tmpl w:val="5D66830E"/>
    <w:lvl w:ilvl="0" w:tplc="721E5A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DC147DB"/>
    <w:multiLevelType w:val="hybridMultilevel"/>
    <w:tmpl w:val="4A0C2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DC74C08"/>
    <w:multiLevelType w:val="hybridMultilevel"/>
    <w:tmpl w:val="79FE9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1563046"/>
    <w:multiLevelType w:val="multilevel"/>
    <w:tmpl w:val="514C4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755370B"/>
    <w:multiLevelType w:val="hybridMultilevel"/>
    <w:tmpl w:val="D4E29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F2163B9"/>
    <w:multiLevelType w:val="hybridMultilevel"/>
    <w:tmpl w:val="7E68BB3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FB4027F"/>
    <w:multiLevelType w:val="hybridMultilevel"/>
    <w:tmpl w:val="DD6E8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8"/>
  </w:num>
  <w:num w:numId="4">
    <w:abstractNumId w:val="11"/>
  </w:num>
  <w:num w:numId="5">
    <w:abstractNumId w:val="25"/>
  </w:num>
  <w:num w:numId="6">
    <w:abstractNumId w:val="7"/>
  </w:num>
  <w:num w:numId="7">
    <w:abstractNumId w:val="13"/>
  </w:num>
  <w:num w:numId="8">
    <w:abstractNumId w:val="26"/>
  </w:num>
  <w:num w:numId="9">
    <w:abstractNumId w:val="17"/>
  </w:num>
  <w:num w:numId="10">
    <w:abstractNumId w:val="10"/>
  </w:num>
  <w:num w:numId="11">
    <w:abstractNumId w:val="21"/>
  </w:num>
  <w:num w:numId="12">
    <w:abstractNumId w:val="8"/>
  </w:num>
  <w:num w:numId="13">
    <w:abstractNumId w:val="1"/>
  </w:num>
  <w:num w:numId="14">
    <w:abstractNumId w:val="19"/>
  </w:num>
  <w:num w:numId="15">
    <w:abstractNumId w:val="4"/>
  </w:num>
  <w:num w:numId="16">
    <w:abstractNumId w:val="3"/>
  </w:num>
  <w:num w:numId="17">
    <w:abstractNumId w:val="16"/>
  </w:num>
  <w:num w:numId="18">
    <w:abstractNumId w:val="12"/>
  </w:num>
  <w:num w:numId="19">
    <w:abstractNumId w:val="15"/>
  </w:num>
  <w:num w:numId="20">
    <w:abstractNumId w:val="22"/>
  </w:num>
  <w:num w:numId="21">
    <w:abstractNumId w:val="24"/>
  </w:num>
  <w:num w:numId="22">
    <w:abstractNumId w:val="6"/>
  </w:num>
  <w:num w:numId="23">
    <w:abstractNumId w:val="23"/>
  </w:num>
  <w:num w:numId="24">
    <w:abstractNumId w:val="5"/>
  </w:num>
  <w:num w:numId="25">
    <w:abstractNumId w:val="0"/>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7B"/>
    <w:rsid w:val="00003C2D"/>
    <w:rsid w:val="000B7893"/>
    <w:rsid w:val="000E6347"/>
    <w:rsid w:val="000F07B1"/>
    <w:rsid w:val="00106B06"/>
    <w:rsid w:val="00162330"/>
    <w:rsid w:val="001B2DD9"/>
    <w:rsid w:val="001F1F50"/>
    <w:rsid w:val="0023155F"/>
    <w:rsid w:val="002363D5"/>
    <w:rsid w:val="0025312F"/>
    <w:rsid w:val="002C2152"/>
    <w:rsid w:val="003111FB"/>
    <w:rsid w:val="00317CAD"/>
    <w:rsid w:val="00360DA9"/>
    <w:rsid w:val="00380256"/>
    <w:rsid w:val="003C62B2"/>
    <w:rsid w:val="003F1884"/>
    <w:rsid w:val="00451D7B"/>
    <w:rsid w:val="00487D9A"/>
    <w:rsid w:val="004A575E"/>
    <w:rsid w:val="004C60EC"/>
    <w:rsid w:val="00513B92"/>
    <w:rsid w:val="005366B9"/>
    <w:rsid w:val="005A7968"/>
    <w:rsid w:val="005B560F"/>
    <w:rsid w:val="00627C14"/>
    <w:rsid w:val="006D2B42"/>
    <w:rsid w:val="006E0E71"/>
    <w:rsid w:val="006F39F9"/>
    <w:rsid w:val="007101AD"/>
    <w:rsid w:val="00795AA1"/>
    <w:rsid w:val="00803A93"/>
    <w:rsid w:val="0080516E"/>
    <w:rsid w:val="00805B38"/>
    <w:rsid w:val="0089566B"/>
    <w:rsid w:val="008F4845"/>
    <w:rsid w:val="00905C39"/>
    <w:rsid w:val="00923996"/>
    <w:rsid w:val="00947B1A"/>
    <w:rsid w:val="00960199"/>
    <w:rsid w:val="00961E25"/>
    <w:rsid w:val="009A10A8"/>
    <w:rsid w:val="009E5D60"/>
    <w:rsid w:val="00A6232A"/>
    <w:rsid w:val="00AC5259"/>
    <w:rsid w:val="00C17EE9"/>
    <w:rsid w:val="00D42BF9"/>
    <w:rsid w:val="00D6274C"/>
    <w:rsid w:val="00D967AC"/>
    <w:rsid w:val="00DA7CC5"/>
    <w:rsid w:val="00E159CB"/>
    <w:rsid w:val="00E34D97"/>
    <w:rsid w:val="00E470EE"/>
    <w:rsid w:val="00E62DE6"/>
    <w:rsid w:val="00E97459"/>
    <w:rsid w:val="00F11920"/>
    <w:rsid w:val="00F245D4"/>
    <w:rsid w:val="00F4726A"/>
    <w:rsid w:val="00F57F5F"/>
    <w:rsid w:val="00F95273"/>
    <w:rsid w:val="00FE7677"/>
    <w:rsid w:val="00FF7E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51D7B"/>
    <w:rPr>
      <w:b/>
      <w:bCs/>
    </w:rPr>
  </w:style>
  <w:style w:type="paragraph" w:styleId="BalloonText">
    <w:name w:val="Balloon Text"/>
    <w:basedOn w:val="Normal"/>
    <w:link w:val="BalloonTextChar"/>
    <w:uiPriority w:val="99"/>
    <w:semiHidden/>
    <w:unhideWhenUsed/>
    <w:rsid w:val="0045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7B"/>
    <w:rPr>
      <w:rFonts w:ascii="Tahoma" w:hAnsi="Tahoma" w:cs="Tahoma"/>
      <w:sz w:val="16"/>
      <w:szCs w:val="16"/>
    </w:rPr>
  </w:style>
  <w:style w:type="paragraph" w:styleId="ListParagraph">
    <w:name w:val="List Paragraph"/>
    <w:basedOn w:val="Normal"/>
    <w:uiPriority w:val="34"/>
    <w:qFormat/>
    <w:rsid w:val="00E159CB"/>
    <w:pPr>
      <w:ind w:left="720"/>
      <w:contextualSpacing/>
    </w:pPr>
  </w:style>
  <w:style w:type="table" w:styleId="TableGrid">
    <w:name w:val="Table Grid"/>
    <w:basedOn w:val="TableNormal"/>
    <w:uiPriority w:val="59"/>
    <w:rsid w:val="00FE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75E"/>
    <w:rPr>
      <w:color w:val="0000FF" w:themeColor="hyperlink"/>
      <w:u w:val="single"/>
    </w:rPr>
  </w:style>
  <w:style w:type="character" w:styleId="CommentReference">
    <w:name w:val="annotation reference"/>
    <w:basedOn w:val="DefaultParagraphFont"/>
    <w:uiPriority w:val="99"/>
    <w:semiHidden/>
    <w:unhideWhenUsed/>
    <w:rsid w:val="00960199"/>
    <w:rPr>
      <w:sz w:val="16"/>
      <w:szCs w:val="16"/>
    </w:rPr>
  </w:style>
  <w:style w:type="paragraph" w:styleId="CommentText">
    <w:name w:val="annotation text"/>
    <w:basedOn w:val="Normal"/>
    <w:link w:val="CommentTextChar"/>
    <w:uiPriority w:val="99"/>
    <w:semiHidden/>
    <w:unhideWhenUsed/>
    <w:rsid w:val="00960199"/>
    <w:pPr>
      <w:spacing w:line="240" w:lineRule="auto"/>
    </w:pPr>
    <w:rPr>
      <w:sz w:val="20"/>
      <w:szCs w:val="20"/>
    </w:rPr>
  </w:style>
  <w:style w:type="character" w:customStyle="1" w:styleId="CommentTextChar">
    <w:name w:val="Comment Text Char"/>
    <w:basedOn w:val="DefaultParagraphFont"/>
    <w:link w:val="CommentText"/>
    <w:uiPriority w:val="99"/>
    <w:semiHidden/>
    <w:rsid w:val="00960199"/>
    <w:rPr>
      <w:sz w:val="20"/>
      <w:szCs w:val="20"/>
    </w:rPr>
  </w:style>
  <w:style w:type="paragraph" w:styleId="CommentSubject">
    <w:name w:val="annotation subject"/>
    <w:basedOn w:val="CommentText"/>
    <w:next w:val="CommentText"/>
    <w:link w:val="CommentSubjectChar"/>
    <w:uiPriority w:val="99"/>
    <w:semiHidden/>
    <w:unhideWhenUsed/>
    <w:rsid w:val="00960199"/>
    <w:rPr>
      <w:b/>
      <w:bCs/>
    </w:rPr>
  </w:style>
  <w:style w:type="character" w:customStyle="1" w:styleId="CommentSubjectChar">
    <w:name w:val="Comment Subject Char"/>
    <w:basedOn w:val="CommentTextChar"/>
    <w:link w:val="CommentSubject"/>
    <w:uiPriority w:val="99"/>
    <w:semiHidden/>
    <w:rsid w:val="009601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51D7B"/>
    <w:rPr>
      <w:b/>
      <w:bCs/>
    </w:rPr>
  </w:style>
  <w:style w:type="paragraph" w:styleId="BalloonText">
    <w:name w:val="Balloon Text"/>
    <w:basedOn w:val="Normal"/>
    <w:link w:val="BalloonTextChar"/>
    <w:uiPriority w:val="99"/>
    <w:semiHidden/>
    <w:unhideWhenUsed/>
    <w:rsid w:val="0045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7B"/>
    <w:rPr>
      <w:rFonts w:ascii="Tahoma" w:hAnsi="Tahoma" w:cs="Tahoma"/>
      <w:sz w:val="16"/>
      <w:szCs w:val="16"/>
    </w:rPr>
  </w:style>
  <w:style w:type="paragraph" w:styleId="ListParagraph">
    <w:name w:val="List Paragraph"/>
    <w:basedOn w:val="Normal"/>
    <w:uiPriority w:val="34"/>
    <w:qFormat/>
    <w:rsid w:val="00E159CB"/>
    <w:pPr>
      <w:ind w:left="720"/>
      <w:contextualSpacing/>
    </w:pPr>
  </w:style>
  <w:style w:type="table" w:styleId="TableGrid">
    <w:name w:val="Table Grid"/>
    <w:basedOn w:val="TableNormal"/>
    <w:uiPriority w:val="59"/>
    <w:rsid w:val="00FE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75E"/>
    <w:rPr>
      <w:color w:val="0000FF" w:themeColor="hyperlink"/>
      <w:u w:val="single"/>
    </w:rPr>
  </w:style>
  <w:style w:type="character" w:styleId="CommentReference">
    <w:name w:val="annotation reference"/>
    <w:basedOn w:val="DefaultParagraphFont"/>
    <w:uiPriority w:val="99"/>
    <w:semiHidden/>
    <w:unhideWhenUsed/>
    <w:rsid w:val="00960199"/>
    <w:rPr>
      <w:sz w:val="16"/>
      <w:szCs w:val="16"/>
    </w:rPr>
  </w:style>
  <w:style w:type="paragraph" w:styleId="CommentText">
    <w:name w:val="annotation text"/>
    <w:basedOn w:val="Normal"/>
    <w:link w:val="CommentTextChar"/>
    <w:uiPriority w:val="99"/>
    <w:semiHidden/>
    <w:unhideWhenUsed/>
    <w:rsid w:val="00960199"/>
    <w:pPr>
      <w:spacing w:line="240" w:lineRule="auto"/>
    </w:pPr>
    <w:rPr>
      <w:sz w:val="20"/>
      <w:szCs w:val="20"/>
    </w:rPr>
  </w:style>
  <w:style w:type="character" w:customStyle="1" w:styleId="CommentTextChar">
    <w:name w:val="Comment Text Char"/>
    <w:basedOn w:val="DefaultParagraphFont"/>
    <w:link w:val="CommentText"/>
    <w:uiPriority w:val="99"/>
    <w:semiHidden/>
    <w:rsid w:val="00960199"/>
    <w:rPr>
      <w:sz w:val="20"/>
      <w:szCs w:val="20"/>
    </w:rPr>
  </w:style>
  <w:style w:type="paragraph" w:styleId="CommentSubject">
    <w:name w:val="annotation subject"/>
    <w:basedOn w:val="CommentText"/>
    <w:next w:val="CommentText"/>
    <w:link w:val="CommentSubjectChar"/>
    <w:uiPriority w:val="99"/>
    <w:semiHidden/>
    <w:unhideWhenUsed/>
    <w:rsid w:val="00960199"/>
    <w:rPr>
      <w:b/>
      <w:bCs/>
    </w:rPr>
  </w:style>
  <w:style w:type="character" w:customStyle="1" w:styleId="CommentSubjectChar">
    <w:name w:val="Comment Subject Char"/>
    <w:basedOn w:val="CommentTextChar"/>
    <w:link w:val="CommentSubject"/>
    <w:uiPriority w:val="99"/>
    <w:semiHidden/>
    <w:rsid w:val="00960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48679">
      <w:bodyDiv w:val="1"/>
      <w:marLeft w:val="0"/>
      <w:marRight w:val="0"/>
      <w:marTop w:val="0"/>
      <w:marBottom w:val="0"/>
      <w:divBdr>
        <w:top w:val="none" w:sz="0" w:space="0" w:color="auto"/>
        <w:left w:val="none" w:sz="0" w:space="0" w:color="auto"/>
        <w:bottom w:val="none" w:sz="0" w:space="0" w:color="auto"/>
        <w:right w:val="none" w:sz="0" w:space="0" w:color="auto"/>
      </w:divBdr>
    </w:div>
    <w:div w:id="582419515">
      <w:bodyDiv w:val="1"/>
      <w:marLeft w:val="0"/>
      <w:marRight w:val="0"/>
      <w:marTop w:val="0"/>
      <w:marBottom w:val="0"/>
      <w:divBdr>
        <w:top w:val="none" w:sz="0" w:space="0" w:color="auto"/>
        <w:left w:val="none" w:sz="0" w:space="0" w:color="auto"/>
        <w:bottom w:val="none" w:sz="0" w:space="0" w:color="auto"/>
        <w:right w:val="none" w:sz="0" w:space="0" w:color="auto"/>
      </w:divBdr>
    </w:div>
    <w:div w:id="672951477">
      <w:bodyDiv w:val="1"/>
      <w:marLeft w:val="0"/>
      <w:marRight w:val="0"/>
      <w:marTop w:val="0"/>
      <w:marBottom w:val="0"/>
      <w:divBdr>
        <w:top w:val="none" w:sz="0" w:space="0" w:color="auto"/>
        <w:left w:val="none" w:sz="0" w:space="0" w:color="auto"/>
        <w:bottom w:val="none" w:sz="0" w:space="0" w:color="auto"/>
        <w:right w:val="none" w:sz="0" w:space="0" w:color="auto"/>
      </w:divBdr>
    </w:div>
    <w:div w:id="702290905">
      <w:bodyDiv w:val="1"/>
      <w:marLeft w:val="0"/>
      <w:marRight w:val="0"/>
      <w:marTop w:val="0"/>
      <w:marBottom w:val="0"/>
      <w:divBdr>
        <w:top w:val="none" w:sz="0" w:space="0" w:color="auto"/>
        <w:left w:val="none" w:sz="0" w:space="0" w:color="auto"/>
        <w:bottom w:val="none" w:sz="0" w:space="0" w:color="auto"/>
        <w:right w:val="none" w:sz="0" w:space="0" w:color="auto"/>
      </w:divBdr>
    </w:div>
    <w:div w:id="713188794">
      <w:bodyDiv w:val="1"/>
      <w:marLeft w:val="0"/>
      <w:marRight w:val="0"/>
      <w:marTop w:val="0"/>
      <w:marBottom w:val="0"/>
      <w:divBdr>
        <w:top w:val="none" w:sz="0" w:space="0" w:color="auto"/>
        <w:left w:val="none" w:sz="0" w:space="0" w:color="auto"/>
        <w:bottom w:val="none" w:sz="0" w:space="0" w:color="auto"/>
        <w:right w:val="none" w:sz="0" w:space="0" w:color="auto"/>
      </w:divBdr>
    </w:div>
    <w:div w:id="1109349220">
      <w:bodyDiv w:val="1"/>
      <w:marLeft w:val="0"/>
      <w:marRight w:val="0"/>
      <w:marTop w:val="0"/>
      <w:marBottom w:val="0"/>
      <w:divBdr>
        <w:top w:val="none" w:sz="0" w:space="0" w:color="auto"/>
        <w:left w:val="none" w:sz="0" w:space="0" w:color="auto"/>
        <w:bottom w:val="none" w:sz="0" w:space="0" w:color="auto"/>
        <w:right w:val="none" w:sz="0" w:space="0" w:color="auto"/>
      </w:divBdr>
    </w:div>
    <w:div w:id="18973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ttcity.govt.nz/Services/Community-Support/empowering-tamarik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E5D9-ED51-439D-999E-91855506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Hutt City Council</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Mercer</dc:creator>
  <cp:lastModifiedBy>Mike Mercer</cp:lastModifiedBy>
  <cp:revision>2</cp:revision>
  <dcterms:created xsi:type="dcterms:W3CDTF">2019-08-13T20:08:00Z</dcterms:created>
  <dcterms:modified xsi:type="dcterms:W3CDTF">2019-08-13T20:08:00Z</dcterms:modified>
</cp:coreProperties>
</file>